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4A" w:rsidRPr="00816B7D" w:rsidRDefault="00AF4BF6" w:rsidP="0024234A">
      <w:pPr>
        <w:widowControl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816B7D">
        <w:rPr>
          <w:rFonts w:asciiTheme="minorHAnsi" w:hAnsiTheme="minorHAnsi" w:cstheme="minorHAnsi"/>
          <w:b/>
          <w:sz w:val="32"/>
          <w:szCs w:val="32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AF4BF6" w:rsidRPr="00816B7D" w:rsidRDefault="00AF4BF6" w:rsidP="00AF4BF6">
      <w:pPr>
        <w:widowControl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234A" w:rsidRPr="00816B7D" w:rsidRDefault="00AF4BF6" w:rsidP="00AF4BF6">
      <w:pPr>
        <w:widowControl/>
        <w:ind w:firstLine="708"/>
        <w:jc w:val="both"/>
        <w:rPr>
          <w:rFonts w:asciiTheme="minorHAnsi" w:hAnsiTheme="minorHAnsi" w:cstheme="minorHAnsi"/>
          <w:b/>
          <w:sz w:val="28"/>
        </w:rPr>
      </w:pPr>
      <w:r w:rsidRPr="00816B7D">
        <w:rPr>
          <w:rFonts w:asciiTheme="minorHAnsi" w:hAnsiTheme="minorHAnsi" w:cstheme="minorHAnsi"/>
          <w:sz w:val="28"/>
          <w:szCs w:val="28"/>
        </w:rPr>
        <w:t xml:space="preserve">В соответствии с частью 1 статьи 50 Федерального закона от 31.07.2020                    № 248-ФЗ «О государственном контроле (надзоре) и муниципальном контроле в Российской Федерации»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контроля, а также соблюдения обязательных требований). </w:t>
      </w:r>
    </w:p>
    <w:p w:rsidR="0024234A" w:rsidRPr="00816B7D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4234A" w:rsidRPr="00816B7D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1) порядка проведения контрольных мероприятий;</w:t>
      </w:r>
    </w:p>
    <w:p w:rsidR="0024234A" w:rsidRPr="00816B7D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2) периодичности проведения контрольных мероприятий;</w:t>
      </w:r>
    </w:p>
    <w:p w:rsidR="0024234A" w:rsidRPr="00816B7D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3) порядка принятия решений по итогам контрольных мероприятий;</w:t>
      </w:r>
    </w:p>
    <w:p w:rsidR="0024234A" w:rsidRPr="00816B7D" w:rsidRDefault="0024234A" w:rsidP="0024234A">
      <w:pPr>
        <w:pStyle w:val="ConsPlusNormal"/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4) порядка обжалования решений Контрольного органа.</w:t>
      </w:r>
    </w:p>
    <w:p w:rsidR="0024234A" w:rsidRPr="00816B7D" w:rsidRDefault="0024234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Инспекторы осуществляют консультирование контролируемых лиц и их представителей:</w:t>
      </w:r>
    </w:p>
    <w:p w:rsidR="0024234A" w:rsidRPr="00816B7D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816B7D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4234A" w:rsidRPr="00816B7D" w:rsidRDefault="0024234A" w:rsidP="0024234A">
      <w:pPr>
        <w:widowControl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4234A" w:rsidRPr="00816B7D" w:rsidRDefault="0024234A" w:rsidP="0024234A">
      <w:pPr>
        <w:widowControl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Время разговора по телефону не должно превышать 10 минут.</w:t>
      </w:r>
    </w:p>
    <w:p w:rsidR="0024234A" w:rsidRPr="00816B7D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4234A" w:rsidRPr="00816B7D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Письменное консультирование контролируемых лиц и их представителей осуществляется по вопрос</w:t>
      </w:r>
      <w:r w:rsidR="00A22211" w:rsidRPr="00816B7D">
        <w:rPr>
          <w:rFonts w:asciiTheme="minorHAnsi" w:hAnsiTheme="minorHAnsi" w:cstheme="minorHAnsi"/>
          <w:sz w:val="28"/>
        </w:rPr>
        <w:t>у порядка обжалования решений Контролирующего органа</w:t>
      </w:r>
      <w:r w:rsidR="00F134F9" w:rsidRPr="00816B7D">
        <w:rPr>
          <w:rFonts w:asciiTheme="minorHAnsi" w:hAnsiTheme="minorHAnsi" w:cstheme="minorHAnsi"/>
          <w:sz w:val="28"/>
        </w:rPr>
        <w:t>.</w:t>
      </w:r>
    </w:p>
    <w:p w:rsidR="0024234A" w:rsidRPr="00816B7D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816B7D">
          <w:rPr>
            <w:rFonts w:asciiTheme="minorHAnsi" w:hAnsiTheme="minorHAnsi" w:cstheme="minorHAnsi"/>
            <w:sz w:val="28"/>
          </w:rPr>
          <w:t>законом</w:t>
        </w:r>
      </w:hyperlink>
      <w:r w:rsidRPr="00816B7D">
        <w:rPr>
          <w:rFonts w:asciiTheme="minorHAnsi" w:hAnsiTheme="minorHAnsi" w:cstheme="minorHAnsi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24234A" w:rsidRPr="00816B7D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  <w:r w:rsidRPr="00816B7D">
        <w:rPr>
          <w:rFonts w:asciiTheme="minorHAnsi" w:hAnsiTheme="minorHAnsi" w:cstheme="minorHAnsi"/>
          <w:sz w:val="28"/>
        </w:rPr>
        <w:t>Контрольный орган осуществляет учет проведенных консультирований.</w:t>
      </w:r>
    </w:p>
    <w:p w:rsidR="000F7835" w:rsidRPr="00816B7D" w:rsidRDefault="000F7835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</w:rPr>
      </w:pPr>
    </w:p>
    <w:sectPr w:rsidR="000F7835" w:rsidRPr="00816B7D" w:rsidSect="00816B7D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6B" w:rsidRDefault="00C5396B" w:rsidP="0024234A">
      <w:r>
        <w:separator/>
      </w:r>
    </w:p>
  </w:endnote>
  <w:endnote w:type="continuationSeparator" w:id="0">
    <w:p w:rsidR="00C5396B" w:rsidRDefault="00C5396B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6B" w:rsidRDefault="00C5396B" w:rsidP="0024234A">
      <w:r>
        <w:separator/>
      </w:r>
    </w:p>
  </w:footnote>
  <w:footnote w:type="continuationSeparator" w:id="0">
    <w:p w:rsidR="00C5396B" w:rsidRDefault="00C5396B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F9" w:rsidRPr="006830B9" w:rsidRDefault="00F53C8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F134F9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0F7835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F134F9" w:rsidRDefault="00F134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0027"/>
    <w:rsid w:val="0006334D"/>
    <w:rsid w:val="00080030"/>
    <w:rsid w:val="0009230E"/>
    <w:rsid w:val="000C40BF"/>
    <w:rsid w:val="000F3CB8"/>
    <w:rsid w:val="000F572B"/>
    <w:rsid w:val="000F7835"/>
    <w:rsid w:val="00116C8A"/>
    <w:rsid w:val="00155FFF"/>
    <w:rsid w:val="00167460"/>
    <w:rsid w:val="001B69D3"/>
    <w:rsid w:val="001D2A38"/>
    <w:rsid w:val="001D62EA"/>
    <w:rsid w:val="00222F04"/>
    <w:rsid w:val="0024234A"/>
    <w:rsid w:val="00267BBA"/>
    <w:rsid w:val="002900ED"/>
    <w:rsid w:val="002B01FD"/>
    <w:rsid w:val="003668B1"/>
    <w:rsid w:val="0037541D"/>
    <w:rsid w:val="003B75B8"/>
    <w:rsid w:val="00403141"/>
    <w:rsid w:val="00406B49"/>
    <w:rsid w:val="00407886"/>
    <w:rsid w:val="00442106"/>
    <w:rsid w:val="004E62FD"/>
    <w:rsid w:val="004F1CDE"/>
    <w:rsid w:val="005203C1"/>
    <w:rsid w:val="00557DFA"/>
    <w:rsid w:val="0058353F"/>
    <w:rsid w:val="00606D78"/>
    <w:rsid w:val="00631DAA"/>
    <w:rsid w:val="00632DAD"/>
    <w:rsid w:val="00652F1A"/>
    <w:rsid w:val="00681DFB"/>
    <w:rsid w:val="006C30F1"/>
    <w:rsid w:val="00711DFE"/>
    <w:rsid w:val="00711E49"/>
    <w:rsid w:val="00722DFD"/>
    <w:rsid w:val="0074526D"/>
    <w:rsid w:val="0078657E"/>
    <w:rsid w:val="007A7C02"/>
    <w:rsid w:val="00816B7D"/>
    <w:rsid w:val="00817076"/>
    <w:rsid w:val="00837D3A"/>
    <w:rsid w:val="008462AF"/>
    <w:rsid w:val="00851E02"/>
    <w:rsid w:val="008768A9"/>
    <w:rsid w:val="00884C9B"/>
    <w:rsid w:val="00915C7B"/>
    <w:rsid w:val="009625DA"/>
    <w:rsid w:val="009F77A8"/>
    <w:rsid w:val="00A14669"/>
    <w:rsid w:val="00A22211"/>
    <w:rsid w:val="00A60178"/>
    <w:rsid w:val="00A703E7"/>
    <w:rsid w:val="00AF4BF6"/>
    <w:rsid w:val="00B73E85"/>
    <w:rsid w:val="00B95788"/>
    <w:rsid w:val="00BE2759"/>
    <w:rsid w:val="00BF1AD9"/>
    <w:rsid w:val="00C5396B"/>
    <w:rsid w:val="00C846AC"/>
    <w:rsid w:val="00CD0BC6"/>
    <w:rsid w:val="00CE21AA"/>
    <w:rsid w:val="00D00BF1"/>
    <w:rsid w:val="00DB020A"/>
    <w:rsid w:val="00DC2DD9"/>
    <w:rsid w:val="00DD305D"/>
    <w:rsid w:val="00DE7C14"/>
    <w:rsid w:val="00DF1E2B"/>
    <w:rsid w:val="00E95BA0"/>
    <w:rsid w:val="00EA1DC0"/>
    <w:rsid w:val="00EF16CA"/>
    <w:rsid w:val="00EF1DD1"/>
    <w:rsid w:val="00F134F9"/>
    <w:rsid w:val="00F53C89"/>
    <w:rsid w:val="00F81907"/>
    <w:rsid w:val="00F82ECC"/>
    <w:rsid w:val="00F95496"/>
    <w:rsid w:val="00FA6AC6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9AA3-ABC8-44D9-A13A-79F58B6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0F7835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93A0-FBF6-4F1C-9CB4-6EE229B8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62</cp:lastModifiedBy>
  <cp:revision>3</cp:revision>
  <cp:lastPrinted>2021-08-26T10:29:00Z</cp:lastPrinted>
  <dcterms:created xsi:type="dcterms:W3CDTF">2023-02-09T11:07:00Z</dcterms:created>
  <dcterms:modified xsi:type="dcterms:W3CDTF">2023-02-09T11:16:00Z</dcterms:modified>
</cp:coreProperties>
</file>