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39" w:rsidRPr="00363F5C" w:rsidRDefault="0003159A" w:rsidP="0003159A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</w:pPr>
      <w:r w:rsidRPr="00363F5C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>Доклад</w:t>
      </w:r>
      <w:r w:rsidR="00434839" w:rsidRPr="00363F5C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>, содержащи</w:t>
      </w:r>
      <w:r w:rsidR="00130C62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>й</w:t>
      </w:r>
      <w:bookmarkStart w:id="0" w:name="_GoBack"/>
      <w:bookmarkEnd w:id="0"/>
      <w:r w:rsidR="00434839" w:rsidRPr="00363F5C">
        <w:rPr>
          <w:rFonts w:ascii="Times New Roman" w:eastAsia="Times New Roman" w:hAnsi="Times New Roman" w:cs="Times New Roman"/>
          <w:b/>
          <w:color w:val="3C3D3E"/>
          <w:kern w:val="36"/>
          <w:sz w:val="28"/>
          <w:szCs w:val="28"/>
          <w:lang w:eastAsia="ru-RU"/>
        </w:rPr>
        <w:t xml:space="preserve"> результаты обобщения правоприменительной практики контрольного (надзорного) органа</w:t>
      </w:r>
    </w:p>
    <w:p w:rsidR="00434839" w:rsidRPr="00363F5C" w:rsidRDefault="00434839" w:rsidP="0003159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="00C970BB" w:rsidRPr="0036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36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970BB" w:rsidRPr="0036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</w:t>
      </w:r>
      <w:r w:rsidR="00F64447" w:rsidRPr="0036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обильном транспорте</w:t>
      </w:r>
      <w:r w:rsidR="00C970BB" w:rsidRPr="0036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 </w:t>
      </w:r>
      <w:r w:rsidRPr="0036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</w:t>
      </w:r>
      <w:r w:rsidR="00C93086" w:rsidRPr="0036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363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34839" w:rsidRPr="0003159A" w:rsidRDefault="004C0599" w:rsidP="0091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статьи 16 Федерального закона от 06.10.2003 № 131 –ФЗ «Об общих принципах организации местного самоуправления в Российской Федерации», Федерального закона от 31.07.2020№248-ФЗ «О государственном контроле (надзоре) и муниципальном контроле в Российской Федерации», Устава городского округа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 </w:t>
      </w:r>
      <w:r w:rsidR="00256F9A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Звёздный Пермского края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осуществлению муниципального контроля 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обильном транспорте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дорожном хозяйстве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ЗАТО Звёздный 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возложены на администрацию 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Звёздный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4839" w:rsidRPr="0003159A" w:rsidRDefault="00434839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контроля 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бильном транспорте 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дорожном хозяйстве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с:</w:t>
      </w:r>
    </w:p>
    <w:p w:rsidR="00434839" w:rsidRPr="0003159A" w:rsidRDefault="00256F9A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Конституции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434839" w:rsidRPr="0003159A" w:rsidRDefault="00256F9A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434839" w:rsidRPr="0003159A" w:rsidRDefault="00256F9A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434839" w:rsidRPr="0003159A" w:rsidRDefault="00256F9A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правонарушениях (далее - КоАП);</w:t>
      </w:r>
    </w:p>
    <w:p w:rsidR="00434839" w:rsidRPr="0003159A" w:rsidRDefault="00256F9A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434839" w:rsidRPr="0003159A" w:rsidRDefault="00256F9A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31июля 2020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</w:t>
      </w:r>
      <w:r w:rsidR="0079033C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 контроле в Российской Ф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Федеральный закон от 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31.07.2020 № 248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-ФЗ);</w:t>
      </w:r>
    </w:p>
    <w:p w:rsidR="00434839" w:rsidRPr="0003159A" w:rsidRDefault="00256F9A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Думы ЗАТО Звёздный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</w:t>
      </w:r>
      <w:r w:rsidR="00FC5107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.09.2021</w:t>
      </w:r>
      <w:proofErr w:type="gramEnd"/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муниципальном контроле 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обильном транспорте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дорожном хозяйстве </w:t>
      </w:r>
      <w:proofErr w:type="gramStart"/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1E3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 Звёздный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Пермского края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34839" w:rsidRPr="0003159A" w:rsidRDefault="00256F9A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городского </w:t>
      </w:r>
      <w:proofErr w:type="gramStart"/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Звёздный Пермского края.</w:t>
      </w:r>
    </w:p>
    <w:p w:rsidR="00434839" w:rsidRPr="0003159A" w:rsidRDefault="00256F9A" w:rsidP="0091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обильном транспорте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дорожном хозяйстве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соблюдение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юридическими лицами, индивидуальным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предпринимателями и физическими лицами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 и дорожной деятельности, установленных в отношении автомобильных дорог,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эксплуатации объектов дорожного сервиса, размещенных в полосах отвода и (или) придорожных полосах автомобильных дорог общего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пользования,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перевозок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решений, принимаемых по результатам контрольных мероприятий</w:t>
      </w:r>
      <w:r w:rsidR="00434839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033C" w:rsidRPr="0003159A" w:rsidRDefault="0079033C" w:rsidP="0091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для решения следующих задач:</w:t>
      </w:r>
    </w:p>
    <w:p w:rsidR="0079033C" w:rsidRPr="0003159A" w:rsidRDefault="0079033C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79033C" w:rsidRPr="0003159A" w:rsidRDefault="0079033C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79033C" w:rsidRPr="0003159A" w:rsidRDefault="0079033C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79033C" w:rsidRPr="0003159A" w:rsidRDefault="0079033C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предложений об актуализации обязательных требований;</w:t>
      </w:r>
    </w:p>
    <w:p w:rsidR="0079033C" w:rsidRPr="0003159A" w:rsidRDefault="0079033C" w:rsidP="00E969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434839" w:rsidRPr="0003159A" w:rsidRDefault="00B8039D" w:rsidP="0091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36BDF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ериодичность проведения плановых контрольных мероприятий в отношении объектов контроля, отнесённых к категории значительного риска      – один раз в 3 года.</w:t>
      </w:r>
    </w:p>
    <w:p w:rsidR="00436BDF" w:rsidRPr="0003159A" w:rsidRDefault="00436BDF" w:rsidP="0091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плановых контрольных мероприятий в отношении объектов контроля, отнесённых к категории среднего и умеренного риска – один раз в 4 года.</w:t>
      </w:r>
    </w:p>
    <w:p w:rsidR="00436BDF" w:rsidRPr="0003159A" w:rsidRDefault="00AA4AA4" w:rsidP="0091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контрольные мероприятия в отношении объекта контроля, отнесённого к категории низкого риска, не проводятся.</w:t>
      </w:r>
    </w:p>
    <w:p w:rsidR="00915969" w:rsidRDefault="00434839" w:rsidP="00915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по муниципальному контролю 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</w:t>
      </w:r>
      <w:r w:rsidR="00AA4AA4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бильном транспорте </w:t>
      </w:r>
      <w:r w:rsidR="00C970BB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дорожном хозяйстве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юридических лиц и индивидуальных предпринимателей на 202</w:t>
      </w:r>
      <w:r w:rsidR="00C93086"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  <w:r w:rsidR="002E49E6"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969" w:rsidRDefault="003678EA" w:rsidP="00915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выделенных на осуществление функций по контролю, в 2022 году составил </w:t>
      </w:r>
      <w:r w:rsidR="00972FDB" w:rsidRPr="000315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298,</w:t>
      </w:r>
      <w:proofErr w:type="gramStart"/>
      <w:r w:rsidR="00972FDB" w:rsidRPr="000315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91216 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proofErr w:type="gramEnd"/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72FDB" w:rsidRPr="002E49E6" w:rsidRDefault="00972FDB" w:rsidP="009159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лицами, уполномоченными на осуществление от имени </w:t>
      </w:r>
      <w:proofErr w:type="gramStart"/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Звёздный 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глава ЗАТО Звёздный – глава администрации ЗАТО Звёздный</w:t>
      </w:r>
      <w:r w:rsidRPr="002E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Глава)</w:t>
      </w:r>
      <w:r w:rsidR="0003159A"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должностное лицо отдела архитектуры, градостроительства и коммунального хозяйства администрации ЗАТО Звёздный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осуществляющий функции по муниципальному контролю контроля 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 и </w:t>
      </w:r>
      <w:proofErr w:type="gramStart"/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дорожном хозяйстве</w:t>
      </w:r>
      <w:proofErr w:type="gramEnd"/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муниципальным служащим.</w:t>
      </w:r>
    </w:p>
    <w:p w:rsidR="003678EA" w:rsidRPr="002E49E6" w:rsidRDefault="003678EA" w:rsidP="00E9698C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8EA" w:rsidRPr="002E49E6" w:rsidRDefault="003678EA" w:rsidP="00E9698C">
      <w:pPr>
        <w:spacing w:after="0" w:line="234" w:lineRule="auto"/>
        <w:ind w:right="20" w:firstLine="7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мероприятий по контролю не привлекались.</w:t>
      </w:r>
    </w:p>
    <w:bookmarkStart w:id="1" w:name="page8"/>
    <w:bookmarkEnd w:id="1"/>
    <w:p w:rsidR="002E49E6" w:rsidRPr="002E49E6" w:rsidRDefault="002E49E6" w:rsidP="00E9698C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-216535</wp:posOffset>
                </wp:positionV>
                <wp:extent cx="1207135" cy="0"/>
                <wp:effectExtent l="11430" t="7620" r="1016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10406"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17.05pt" to="94.9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" strokeweight=".72pt"/>
            </w:pict>
          </mc:Fallback>
        </mc:AlternateContent>
      </w:r>
    </w:p>
    <w:p w:rsidR="0003159A" w:rsidRPr="0003159A" w:rsidRDefault="00BC49AC" w:rsidP="00E9698C">
      <w:pPr>
        <w:spacing w:after="0" w:line="237" w:lineRule="auto"/>
        <w:ind w:left="4" w:right="20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объектов </w:t>
      </w:r>
      <w:proofErr w:type="gramStart"/>
      <w:r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оценивается</w:t>
      </w:r>
      <w:proofErr w:type="gramEnd"/>
      <w:r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2, среди них имеющие категории риска:</w:t>
      </w:r>
      <w:r w:rsidR="0003159A"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низкий риск – 0 (100%).</w:t>
      </w:r>
    </w:p>
    <w:p w:rsidR="002E49E6" w:rsidRPr="002E49E6" w:rsidRDefault="002E49E6" w:rsidP="00BB6CF1">
      <w:pPr>
        <w:spacing w:after="0" w:line="237" w:lineRule="auto"/>
        <w:ind w:left="4" w:right="20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органами муниципального контроля было проведено </w:t>
      </w:r>
      <w:r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совместно с другими органами государственного (муниципального) контроля, из них </w:t>
      </w:r>
      <w:r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внеплановых. Общее количество документарных проверок составило </w:t>
      </w:r>
      <w:r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0.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выездных проверок составило </w:t>
      </w:r>
      <w:r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9E6" w:rsidRPr="002E49E6" w:rsidRDefault="002E49E6" w:rsidP="00E9698C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E6" w:rsidRPr="002E49E6" w:rsidRDefault="002E49E6" w:rsidP="00E9698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E6" w:rsidRPr="002E49E6" w:rsidRDefault="00BB6CF1" w:rsidP="00BB6CF1">
      <w:pPr>
        <w:tabs>
          <w:tab w:val="left" w:pos="2023"/>
          <w:tab w:val="left" w:pos="3883"/>
          <w:tab w:val="left" w:pos="5883"/>
          <w:tab w:val="left" w:pos="8423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(меньше), чем в 2021 году), в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числе, нарушений обязательных 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– 0, несоответствий сведений, содержащихся в уведомлении о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осуществления отдельных видов 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деятельности, обязательным требованиям – 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невыполнений предписаний органов муниципального контроля – 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9E6" w:rsidRPr="002E49E6" w:rsidRDefault="002E49E6" w:rsidP="00E9698C">
      <w:pPr>
        <w:spacing w:after="0" w:line="236" w:lineRule="auto"/>
        <w:ind w:left="4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наложенных административных наказаний по итогам проверок составило 0 единиц (на </w:t>
      </w:r>
      <w:r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0%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больше(меньше), чем в 2021 году). Количество наложенных административных штрафов составило </w:t>
      </w:r>
      <w:r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(на 0 % меньше </w:t>
      </w:r>
      <w:r w:rsidRPr="002E49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(больше)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2021 году). Общая сумма взысканных</w:t>
      </w:r>
    </w:p>
    <w:p w:rsidR="002E49E6" w:rsidRPr="002E49E6" w:rsidRDefault="002E49E6" w:rsidP="00E9698C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-419735</wp:posOffset>
                </wp:positionV>
                <wp:extent cx="198120" cy="0"/>
                <wp:effectExtent l="10795" t="5715" r="1016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444B6" id="Прямая соединительная линия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pt,-33.05pt" to="147.4pt,-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" strokeweight=".72pt"/>
            </w:pict>
          </mc:Fallback>
        </mc:AlternateContent>
      </w:r>
      <w:r w:rsidRPr="000315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-11430</wp:posOffset>
                </wp:positionV>
                <wp:extent cx="207010" cy="0"/>
                <wp:effectExtent l="11430" t="13970" r="10160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A2B8" id="Прямая соединительная линия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-.9pt" to="43.9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" strokeweight=".25397mm"/>
            </w:pict>
          </mc:Fallback>
        </mc:AlternateContent>
      </w:r>
    </w:p>
    <w:p w:rsidR="002E49E6" w:rsidRPr="002E49E6" w:rsidRDefault="002E49E6" w:rsidP="00E9698C">
      <w:pPr>
        <w:spacing w:after="0" w:line="234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ge15"/>
      <w:bookmarkEnd w:id="2"/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штрафов в 2022 году составила </w:t>
      </w:r>
      <w:r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наложенных штрафов).</w:t>
      </w:r>
    </w:p>
    <w:p w:rsidR="002E49E6" w:rsidRPr="002E49E6" w:rsidRDefault="002E49E6" w:rsidP="00E9698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E6" w:rsidRPr="002E49E6" w:rsidRDefault="002E49E6" w:rsidP="00E9698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E6" w:rsidRPr="0003159A" w:rsidRDefault="002E49E6" w:rsidP="00E9698C">
      <w:pPr>
        <w:spacing w:after="0" w:line="238" w:lineRule="auto"/>
        <w:ind w:left="4" w:firstLine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нарушений со стороны юридических лиц и индивидуальных предпринимателей органами муниципального контроля проводится методическая работа. Организовываются информационно-разъяснительные встречи, на которых проводится работа по ознакомлению с мерами административной ответственности за нарушения в сфере земельного, жилищного законодательства и законодательства о торговле.</w:t>
      </w:r>
    </w:p>
    <w:p w:rsidR="002E49E6" w:rsidRPr="002E49E6" w:rsidRDefault="002E49E6" w:rsidP="00E9698C">
      <w:pPr>
        <w:spacing w:after="0" w:line="1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CCA" w:rsidRPr="0003159A" w:rsidRDefault="004B3CCA" w:rsidP="00E9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proofErr w:type="gramStart"/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proofErr w:type="gramEnd"/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ЗАТО Звёздный</w:t>
      </w:r>
      <w:r w:rsidRPr="0003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4B3CCA" w:rsidRPr="0003159A" w:rsidRDefault="004B3CCA" w:rsidP="00BB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2022 году в рамках муниципального контроля </w:t>
      </w: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совместные проверки </w:t>
      </w:r>
      <w:proofErr w:type="gramStart"/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proofErr w:type="gramEnd"/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ЗАТО Звёздный с органами государственного надзора не проводились.</w:t>
      </w:r>
    </w:p>
    <w:p w:rsidR="004B3CCA" w:rsidRPr="0003159A" w:rsidRDefault="004B3CCA" w:rsidP="00BB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</w:t>
      </w:r>
      <w:proofErr w:type="gramStart"/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</w:t>
      </w:r>
      <w:proofErr w:type="gramEnd"/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ЗАТО Звёздный осуществлялись мероприятия по профилактике таких нарушений   в соответствии с программой профилактики нарушений в 2022 году.</w:t>
      </w:r>
    </w:p>
    <w:p w:rsidR="004B3CCA" w:rsidRPr="0003159A" w:rsidRDefault="004B3CCA" w:rsidP="00E9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органов местного </w:t>
      </w:r>
      <w:proofErr w:type="gramStart"/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самоуправления</w:t>
      </w:r>
      <w:proofErr w:type="gramEnd"/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ЗАТО Звёздный в информационно-телекоммуникационной сети Интернет.</w:t>
      </w:r>
    </w:p>
    <w:p w:rsidR="004B3CCA" w:rsidRPr="0003159A" w:rsidRDefault="004B3CCA" w:rsidP="00E9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регулярной основе осуществлялось консультирование в ходе личных приёмов, рейдовых осмотров территорий, а также посредством телефонной связи и письменных ответов на обращения. </w:t>
      </w:r>
    </w:p>
    <w:p w:rsidR="004B3CCA" w:rsidRPr="0003159A" w:rsidRDefault="004B3CCA" w:rsidP="00E9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4B3CCA" w:rsidRPr="0003159A" w:rsidRDefault="004B3CCA" w:rsidP="00E96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Проведённые </w:t>
      </w:r>
      <w:proofErr w:type="gramStart"/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</w:t>
      </w:r>
      <w:proofErr w:type="gramEnd"/>
      <w:r w:rsidRPr="000315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ЗАТО Звёздный в 2022 году профилактические мероприятия способствовали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2E49E6" w:rsidRPr="002E49E6" w:rsidRDefault="00BB6CF1" w:rsidP="00E9698C">
      <w:pPr>
        <w:tabs>
          <w:tab w:val="left" w:pos="1223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53C0A"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03159A"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системы муниципального контроля позволило пресечь нарушения в соответствующих сферах.</w:t>
      </w:r>
    </w:p>
    <w:p w:rsidR="002E49E6" w:rsidRPr="002E49E6" w:rsidRDefault="002E49E6" w:rsidP="00E9698C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9E6" w:rsidRPr="002E49E6" w:rsidRDefault="00BC49AC" w:rsidP="00E9698C">
      <w:pPr>
        <w:spacing w:after="0" w:line="234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B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проверок по итогам 2022 года выполнен на 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</w:t>
      </w:r>
      <w:r w:rsidR="002E49E6" w:rsidRPr="002E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2021 году на 100%).</w:t>
      </w:r>
    </w:p>
    <w:p w:rsidR="002E49E6" w:rsidRPr="002E49E6" w:rsidRDefault="002E49E6" w:rsidP="00E9698C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49E6" w:rsidRPr="002E49E6" w:rsidSect="002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08138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1E7FF52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737B8DDC"/>
    <w:lvl w:ilvl="0" w:tplc="FFFFFFFF">
      <w:start w:val="3"/>
      <w:numFmt w:val="decimal"/>
      <w:lvlText w:val="%1)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22221A70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A"/>
    <w:multiLevelType w:val="hybridMultilevel"/>
    <w:tmpl w:val="4516DD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C"/>
    <w:multiLevelType w:val="hybridMultilevel"/>
    <w:tmpl w:val="614FD4A0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D"/>
    <w:multiLevelType w:val="hybridMultilevel"/>
    <w:tmpl w:val="419AC240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E"/>
    <w:multiLevelType w:val="hybridMultilevel"/>
    <w:tmpl w:val="5577F8E0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F"/>
    <w:multiLevelType w:val="hybridMultilevel"/>
    <w:tmpl w:val="440BADFC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0"/>
    <w:multiLevelType w:val="hybridMultilevel"/>
    <w:tmpl w:val="05072366"/>
    <w:lvl w:ilvl="0" w:tplc="FFFFFFFF">
      <w:start w:val="1"/>
      <w:numFmt w:val="bullet"/>
      <w:lvlText w:val="с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77465F00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3"/>
    <w:multiLevelType w:val="hybridMultilevel"/>
    <w:tmpl w:val="7724C67E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4"/>
    <w:multiLevelType w:val="hybridMultilevel"/>
    <w:tmpl w:val="5C482A96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5"/>
    <w:multiLevelType w:val="hybridMultilevel"/>
    <w:tmpl w:val="2463B9EA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6"/>
    <w:multiLevelType w:val="hybridMultilevel"/>
    <w:tmpl w:val="5E884ADC"/>
    <w:lvl w:ilvl="0" w:tplc="FFFFFFFF"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7"/>
    <w:multiLevelType w:val="hybridMultilevel"/>
    <w:tmpl w:val="51EAD36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8"/>
    <w:multiLevelType w:val="hybridMultilevel"/>
    <w:tmpl w:val="2D5177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1FB81419"/>
    <w:multiLevelType w:val="multilevel"/>
    <w:tmpl w:val="3678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B9485A"/>
    <w:multiLevelType w:val="multilevel"/>
    <w:tmpl w:val="BC30E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952261"/>
    <w:multiLevelType w:val="multilevel"/>
    <w:tmpl w:val="40F0C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80"/>
    <w:rsid w:val="00000F85"/>
    <w:rsid w:val="00011062"/>
    <w:rsid w:val="0003159A"/>
    <w:rsid w:val="000E50F7"/>
    <w:rsid w:val="00130C62"/>
    <w:rsid w:val="00164BFB"/>
    <w:rsid w:val="001F151D"/>
    <w:rsid w:val="0022099F"/>
    <w:rsid w:val="00256F9A"/>
    <w:rsid w:val="002A5BBA"/>
    <w:rsid w:val="002C240E"/>
    <w:rsid w:val="002E49E6"/>
    <w:rsid w:val="00324B7C"/>
    <w:rsid w:val="00363F5C"/>
    <w:rsid w:val="003678EA"/>
    <w:rsid w:val="00390434"/>
    <w:rsid w:val="00402680"/>
    <w:rsid w:val="00434839"/>
    <w:rsid w:val="00436BDF"/>
    <w:rsid w:val="004B3CCA"/>
    <w:rsid w:val="004C0599"/>
    <w:rsid w:val="00695EC6"/>
    <w:rsid w:val="0079033C"/>
    <w:rsid w:val="00915969"/>
    <w:rsid w:val="0092285D"/>
    <w:rsid w:val="00972FDB"/>
    <w:rsid w:val="00A9024B"/>
    <w:rsid w:val="00AA4AA4"/>
    <w:rsid w:val="00AE39BD"/>
    <w:rsid w:val="00B10E4F"/>
    <w:rsid w:val="00B8039D"/>
    <w:rsid w:val="00BB6CF1"/>
    <w:rsid w:val="00BC49AC"/>
    <w:rsid w:val="00C41422"/>
    <w:rsid w:val="00C508F2"/>
    <w:rsid w:val="00C93086"/>
    <w:rsid w:val="00C970BB"/>
    <w:rsid w:val="00D07603"/>
    <w:rsid w:val="00E53C0A"/>
    <w:rsid w:val="00E701E3"/>
    <w:rsid w:val="00E9698C"/>
    <w:rsid w:val="00F64447"/>
    <w:rsid w:val="00FC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AE97"/>
  <w15:docId w15:val="{523EB9A9-0107-425B-8044-E2BD6C77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62</cp:lastModifiedBy>
  <cp:revision>4</cp:revision>
  <cp:lastPrinted>2023-03-09T03:32:00Z</cp:lastPrinted>
  <dcterms:created xsi:type="dcterms:W3CDTF">2023-03-09T08:58:00Z</dcterms:created>
  <dcterms:modified xsi:type="dcterms:W3CDTF">2023-03-09T09:51:00Z</dcterms:modified>
</cp:coreProperties>
</file>