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4A" w:rsidRPr="00545785" w:rsidRDefault="00545785" w:rsidP="005457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5785">
        <w:rPr>
          <w:rFonts w:asciiTheme="minorHAnsi" w:hAnsiTheme="minorHAnsi" w:cstheme="minorHAnsi"/>
          <w:b/>
          <w:sz w:val="28"/>
          <w:szCs w:val="28"/>
        </w:rPr>
        <w:t>ДОСУДЕБНОЕ ОБЖАЛОВАНИЕ</w:t>
      </w:r>
    </w:p>
    <w:p w:rsidR="00B4404A" w:rsidRPr="00545785" w:rsidRDefault="00B4404A" w:rsidP="0054578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1) решений о проведении контрольных мероприятий;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545785">
        <w:rPr>
          <w:rFonts w:asciiTheme="minorHAnsi" w:hAnsiTheme="minorHAnsi" w:cstheme="minorHAnsi"/>
          <w:sz w:val="28"/>
          <w:szCs w:val="28"/>
        </w:rPr>
        <w:t>простой электронной</w:t>
      </w:r>
      <w:r w:rsidR="00545785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545785">
        <w:rPr>
          <w:rFonts w:asciiTheme="minorHAnsi" w:hAnsiTheme="minorHAnsi" w:cstheme="minorHAnsi"/>
          <w:sz w:val="28"/>
          <w:szCs w:val="28"/>
        </w:rPr>
        <w:t>подписью</w:t>
      </w:r>
      <w:proofErr w:type="gramEnd"/>
      <w:r w:rsidRPr="00545785">
        <w:rPr>
          <w:rFonts w:asciiTheme="minorHAnsi" w:hAnsiTheme="minorHAnsi" w:cstheme="minorHAnsi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7. Жалоба может содержать ходатайство о приостановлении исполнения обжалуемого решения Контрольного органа.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1) о приостановлении исполнения обжалуемого решения Контрольного органа;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9. Жалоба должна содержать: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5) требования контролируемого лица, подавшего жалобу;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4) имеется решение суда по вопросам, поставленным в жалобе;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8) жалоба подана в ненадлежащий орган;</w:t>
      </w:r>
    </w:p>
    <w:p w:rsidR="00B4404A" w:rsidRPr="00545785" w:rsidRDefault="00B4404A" w:rsidP="00545785">
      <w:pPr>
        <w:spacing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 xml:space="preserve"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 xml:space="preserve"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20. По итогам рассмотрения жалобы руководитель (заместитель руководителя)</w:t>
      </w:r>
      <w:r w:rsidR="00545785">
        <w:rPr>
          <w:rFonts w:asciiTheme="minorHAnsi" w:hAnsiTheme="minorHAnsi" w:cstheme="minorHAnsi"/>
          <w:sz w:val="28"/>
          <w:szCs w:val="28"/>
        </w:rPr>
        <w:t xml:space="preserve"> </w:t>
      </w:r>
      <w:r w:rsidRPr="00545785">
        <w:rPr>
          <w:rFonts w:asciiTheme="minorHAnsi" w:hAnsiTheme="minorHAnsi" w:cstheme="minorHAnsi"/>
          <w:sz w:val="28"/>
          <w:szCs w:val="28"/>
        </w:rPr>
        <w:t>Контрольного органа принимает одно из следующих решений: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1) оставляет жалобу без удовлетворения;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2) отменяет решение Контрольного органа полностью или частично;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B4404A" w:rsidRPr="00545785" w:rsidRDefault="00B4404A" w:rsidP="00545785">
      <w:pPr>
        <w:spacing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B4404A" w:rsidRPr="00545785" w:rsidRDefault="00B4404A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5785">
        <w:rPr>
          <w:rFonts w:asciiTheme="minorHAnsi" w:hAnsiTheme="minorHAnsi" w:cstheme="minorHAnsi"/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37621" w:rsidRPr="00545785" w:rsidRDefault="00537621" w:rsidP="0054578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537621" w:rsidRPr="00545785" w:rsidSect="00545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39"/>
    <w:rsid w:val="00537621"/>
    <w:rsid w:val="00545785"/>
    <w:rsid w:val="00775339"/>
    <w:rsid w:val="008F2ECA"/>
    <w:rsid w:val="00B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67C2"/>
  <w15:chartTrackingRefBased/>
  <w15:docId w15:val="{70E78493-E0E5-434D-8262-22833F2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1306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62</cp:lastModifiedBy>
  <cp:revision>3</cp:revision>
  <dcterms:created xsi:type="dcterms:W3CDTF">2023-02-09T11:57:00Z</dcterms:created>
  <dcterms:modified xsi:type="dcterms:W3CDTF">2023-02-10T05:21:00Z</dcterms:modified>
</cp:coreProperties>
</file>