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76" w:rsidRPr="00814482" w:rsidRDefault="00215C35" w:rsidP="00215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482">
        <w:rPr>
          <w:rFonts w:ascii="Times New Roman" w:hAnsi="Times New Roman" w:cs="Times New Roman"/>
          <w:b/>
          <w:sz w:val="28"/>
          <w:szCs w:val="28"/>
        </w:rPr>
        <w:t xml:space="preserve">Перечень сезонных лабораторий по исследованию клеща на вирус клещевого энцефалита, </w:t>
      </w:r>
      <w:proofErr w:type="spellStart"/>
      <w:r w:rsidRPr="00814482">
        <w:rPr>
          <w:rFonts w:ascii="Times New Roman" w:hAnsi="Times New Roman" w:cs="Times New Roman"/>
          <w:b/>
          <w:sz w:val="28"/>
          <w:szCs w:val="28"/>
        </w:rPr>
        <w:t>боррелии</w:t>
      </w:r>
      <w:proofErr w:type="spellEnd"/>
    </w:p>
    <w:tbl>
      <w:tblPr>
        <w:tblStyle w:val="a5"/>
        <w:tblW w:w="9606" w:type="dxa"/>
        <w:tblLook w:val="04A0"/>
      </w:tblPr>
      <w:tblGrid>
        <w:gridCol w:w="594"/>
        <w:gridCol w:w="4334"/>
        <w:gridCol w:w="4678"/>
      </w:tblGrid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3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Сезонная лаборатория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Прикрепленные городские округа и районы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ПК «Больница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Лысьвенского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  <w:p w:rsidR="00814482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СПИД                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Лысьва, ул. Гайдара, 1)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«Чусовская районная поликлиника»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Чусовой, ул. Некрасова, 1)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Чусовской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Гремячинский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Горнозаводский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Очер, ул. Ленина, 85а)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Сосновский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ПК «Городская больница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Вагнера Е.А.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Иммунологическая лаборатория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Березники, ул. Деменева, 12)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Березники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рйон</w:t>
            </w:r>
            <w:proofErr w:type="spellEnd"/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«Нытвенская РБ»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Нытва, ул. Чкалова, 61)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«Верещагинская ЦРБ»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Верещагино, </w:t>
            </w:r>
            <w:proofErr w:type="gramEnd"/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74)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Верещагинский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Карагайский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Свинский район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«Городская больница г. Соликамска»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Клинико-диагностическая лаборатория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Соликамск, </w:t>
            </w:r>
            <w:proofErr w:type="gramEnd"/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Цеткин, 18)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«Медицинский центр «Философия красоты и здоровья»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Соликамск, </w:t>
            </w:r>
            <w:proofErr w:type="gramEnd"/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28)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Соликамский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Красновишерский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Чердынский район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филиал ФБУЗ «Центр гигиены и эпидемиологии в Пермском крае»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Чайковский, ул. Мира, 1/1)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Чайковский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«Больница Коми-Пермяцкого округа»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Клинико-диагностическая лаборатория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Кудымкар, </w:t>
            </w:r>
            <w:proofErr w:type="gramEnd"/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Больничный городок, 5)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Кудымкар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Районы Коми-округа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«Горнозаводская районная больница»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Горнозаводск, </w:t>
            </w:r>
            <w:proofErr w:type="gramEnd"/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Тельмана, 4)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Горнозаводский район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«Медицинский центр «Философия красоты и здоровья»          (г. Краснокамск, ул. Чапаева, 4)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«Медицинский центр «Философия красоты и здоровья»              (г.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Дегтярева, 1)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«Кунгурская больница»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бактериологическая лаборатория (г. Кунгур, ул. Батальонная, 12)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Березоский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Кишертский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Суксунский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34" w:type="dxa"/>
          </w:tcPr>
          <w:p w:rsidR="009E6CEE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«Пермская краевая клиническая инфекционная больница»</w:t>
            </w:r>
          </w:p>
          <w:p w:rsidR="009E6CEE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клинической иммунологии </w:t>
            </w:r>
          </w:p>
          <w:p w:rsidR="009E6CEE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Пермь ул. Восстания, 39)</w:t>
            </w:r>
          </w:p>
          <w:p w:rsidR="00814482" w:rsidRDefault="00814482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CEE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в Пермском крае»</w:t>
            </w:r>
          </w:p>
          <w:p w:rsidR="009E6CEE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Пермь, ул. Лебедева, 26)</w:t>
            </w:r>
          </w:p>
          <w:p w:rsidR="00814482" w:rsidRDefault="00814482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CEE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Западный филиал ФБУЗ «Центр гигиены и эпидемиологии в Пермском крае»</w:t>
            </w:r>
          </w:p>
          <w:p w:rsidR="009E6CEE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Пермь,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4)</w:t>
            </w:r>
          </w:p>
          <w:p w:rsidR="00814482" w:rsidRDefault="00814482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CEE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«Философия красоты и здоровья»</w:t>
            </w:r>
          </w:p>
          <w:p w:rsidR="00814482" w:rsidRDefault="00814482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82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Заборные пункты по адресам: </w:t>
            </w:r>
          </w:p>
          <w:p w:rsidR="00814482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Пермь,</w:t>
            </w:r>
          </w:p>
          <w:p w:rsidR="00814482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КИМ, 64; </w:t>
            </w:r>
          </w:p>
          <w:p w:rsidR="00814482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Механошина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15; </w:t>
            </w:r>
          </w:p>
          <w:p w:rsidR="00814482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Попова, 57; </w:t>
            </w:r>
          </w:p>
          <w:p w:rsidR="00814482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Гагарина, 71; </w:t>
            </w:r>
          </w:p>
          <w:p w:rsidR="00814482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Веденеева, 82; </w:t>
            </w:r>
          </w:p>
          <w:p w:rsidR="00814482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Ивана Франко, 46; </w:t>
            </w:r>
          </w:p>
          <w:p w:rsidR="00814482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7; </w:t>
            </w:r>
          </w:p>
          <w:p w:rsidR="00814482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Запорожская, 1; </w:t>
            </w:r>
          </w:p>
          <w:p w:rsidR="00814482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Первомайская, 50; </w:t>
            </w:r>
          </w:p>
          <w:p w:rsidR="00814482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Б. Игнатовых, 7; </w:t>
            </w:r>
          </w:p>
          <w:p w:rsidR="00814482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Лодыгина, 26; </w:t>
            </w:r>
          </w:p>
          <w:p w:rsidR="00814482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Целинная, 43;</w:t>
            </w:r>
          </w:p>
          <w:p w:rsidR="00814482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М. Рыбалко, 35; </w:t>
            </w:r>
          </w:p>
          <w:p w:rsidR="009E6CEE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127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территории Пермского края, не включенные в перечень городов и районов</w:t>
            </w:r>
          </w:p>
        </w:tc>
      </w:tr>
    </w:tbl>
    <w:p w:rsidR="00215C35" w:rsidRPr="00215C35" w:rsidRDefault="00215C35" w:rsidP="00215C3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5C35" w:rsidRPr="00215C35" w:rsidSect="0045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4F0"/>
    <w:rsid w:val="00215C35"/>
    <w:rsid w:val="00454735"/>
    <w:rsid w:val="0049170E"/>
    <w:rsid w:val="00494477"/>
    <w:rsid w:val="005E7B77"/>
    <w:rsid w:val="007047CB"/>
    <w:rsid w:val="00814482"/>
    <w:rsid w:val="00832D21"/>
    <w:rsid w:val="009E6CEE"/>
    <w:rsid w:val="00AD34F0"/>
    <w:rsid w:val="00D9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62</cp:lastModifiedBy>
  <cp:revision>5</cp:revision>
  <cp:lastPrinted>2019-04-30T08:41:00Z</cp:lastPrinted>
  <dcterms:created xsi:type="dcterms:W3CDTF">2019-04-30T08:25:00Z</dcterms:created>
  <dcterms:modified xsi:type="dcterms:W3CDTF">2019-05-29T12:23:00Z</dcterms:modified>
</cp:coreProperties>
</file>