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B3" w:rsidRPr="00CD32B3" w:rsidRDefault="00CD32B3" w:rsidP="00CD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08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B3" w:rsidRPr="00CD32B3" w:rsidRDefault="00CD32B3" w:rsidP="00CD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2B3" w:rsidRPr="00CD32B3" w:rsidRDefault="00CD32B3" w:rsidP="00CD32B3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 w:rsidRPr="00CD32B3">
        <w:rPr>
          <w:sz w:val="28"/>
          <w:szCs w:val="28"/>
        </w:rPr>
        <w:t xml:space="preserve">АДМИНИСТРАЦИЯ ЗАТО ЗВЁЗДНЫЙ </w:t>
      </w:r>
    </w:p>
    <w:p w:rsidR="00CD32B3" w:rsidRPr="00CD32B3" w:rsidRDefault="00CD32B3" w:rsidP="00CD32B3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</w:p>
    <w:p w:rsidR="00CD32B3" w:rsidRPr="00CD32B3" w:rsidRDefault="00CD32B3" w:rsidP="00CD32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32B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CD32B3" w:rsidRPr="00CD32B3" w:rsidRDefault="00CD32B3" w:rsidP="00CD32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32B3" w:rsidRPr="00CD32B3" w:rsidRDefault="007C1B04" w:rsidP="00CD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00.00.202</w:t>
      </w:r>
      <w:r w:rsidR="00CD32B3" w:rsidRPr="00CD32B3">
        <w:rPr>
          <w:rFonts w:ascii="Times New Roman" w:hAnsi="Times New Roman" w:cs="Times New Roman"/>
          <w:sz w:val="28"/>
          <w:szCs w:val="28"/>
        </w:rPr>
        <w:t>2</w:t>
      </w:r>
      <w:r w:rsidR="00CD3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D32B3" w:rsidRPr="00CD32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32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32B3" w:rsidRPr="00CD32B3" w:rsidRDefault="00CD32B3" w:rsidP="00CD32B3">
      <w:pPr>
        <w:tabs>
          <w:tab w:val="left" w:pos="22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2B3">
        <w:rPr>
          <w:rFonts w:ascii="Times New Roman" w:hAnsi="Times New Roman" w:cs="Times New Roman"/>
          <w:b/>
          <w:sz w:val="28"/>
          <w:szCs w:val="28"/>
        </w:rPr>
        <w:tab/>
      </w:r>
    </w:p>
    <w:p w:rsidR="00CD32B3" w:rsidRPr="00CD32B3" w:rsidRDefault="00CD32B3" w:rsidP="00CD32B3">
      <w:pPr>
        <w:pStyle w:val="a5"/>
        <w:spacing w:after="0" w:line="240" w:lineRule="auto"/>
        <w:ind w:right="4534"/>
        <w:jc w:val="both"/>
        <w:rPr>
          <w:szCs w:val="28"/>
        </w:rPr>
      </w:pPr>
      <w:r w:rsidRPr="00CD32B3">
        <w:rPr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</w:t>
      </w:r>
      <w:r>
        <w:rPr>
          <w:szCs w:val="28"/>
        </w:rPr>
        <w:t xml:space="preserve"> </w:t>
      </w:r>
      <w:r w:rsidRPr="00CD32B3">
        <w:rPr>
          <w:szCs w:val="28"/>
        </w:rPr>
        <w:t>кадастровом плане территории»</w:t>
      </w:r>
    </w:p>
    <w:p w:rsidR="00CD32B3" w:rsidRPr="00CD32B3" w:rsidRDefault="00CD32B3" w:rsidP="00CD32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2B3" w:rsidRPr="00CD32B3" w:rsidRDefault="00CD32B3" w:rsidP="00CD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Земельным кодексом Российской Федерации,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 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 1349, администрация ЗАТО Звёздный постановляет:</w:t>
      </w:r>
    </w:p>
    <w:p w:rsidR="00CD32B3" w:rsidRPr="00CD32B3" w:rsidRDefault="00CD32B3" w:rsidP="00CD32B3">
      <w:pPr>
        <w:pStyle w:val="a5"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CD32B3">
        <w:rPr>
          <w:b w:val="0"/>
          <w:bCs/>
          <w:szCs w:val="28"/>
        </w:rPr>
        <w:t>1. Утвердить прилагаемый административный регламент предоставления муниципальной услуги «</w:t>
      </w:r>
      <w:r w:rsidRPr="00CD32B3">
        <w:rPr>
          <w:b w:val="0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CD32B3">
        <w:rPr>
          <w:b w:val="0"/>
          <w:bCs/>
          <w:szCs w:val="28"/>
        </w:rPr>
        <w:t xml:space="preserve">» (далее </w:t>
      </w:r>
      <w:r w:rsidRPr="00CD32B3">
        <w:rPr>
          <w:b w:val="0"/>
          <w:szCs w:val="28"/>
        </w:rPr>
        <w:t>–</w:t>
      </w:r>
      <w:r w:rsidRPr="00CD32B3">
        <w:rPr>
          <w:b w:val="0"/>
          <w:bCs/>
          <w:szCs w:val="28"/>
        </w:rPr>
        <w:t xml:space="preserve"> административный регламент, муниципальная услуга).</w:t>
      </w:r>
    </w:p>
    <w:p w:rsidR="00CD32B3" w:rsidRPr="00CD32B3" w:rsidRDefault="00CD32B3" w:rsidP="00CD32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2B3">
        <w:rPr>
          <w:rFonts w:ascii="Times New Roman" w:hAnsi="Times New Roman" w:cs="Times New Roman"/>
          <w:bCs/>
          <w:sz w:val="28"/>
          <w:szCs w:val="28"/>
        </w:rPr>
        <w:t>2. Отделу по развитию территории администрации ЗАТО Звёздный организовать работу по размещению административного регламента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D32B3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</w:t>
      </w:r>
      <w:r w:rsidRPr="00CD32B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CD32B3">
        <w:rPr>
          <w:rFonts w:ascii="Times New Roman" w:hAnsi="Times New Roman" w:cs="Times New Roman"/>
          <w:bCs/>
          <w:sz w:val="28"/>
          <w:szCs w:val="28"/>
        </w:rPr>
        <w:t>://</w:t>
      </w:r>
      <w:r w:rsidRPr="00CD32B3">
        <w:rPr>
          <w:rFonts w:ascii="Times New Roman" w:hAnsi="Times New Roman" w:cs="Times New Roman"/>
          <w:bCs/>
          <w:sz w:val="28"/>
          <w:szCs w:val="28"/>
          <w:lang w:val="en-US"/>
        </w:rPr>
        <w:t>zatozvezdny</w:t>
      </w:r>
      <w:r w:rsidRPr="00CD32B3">
        <w:rPr>
          <w:rFonts w:ascii="Times New Roman" w:hAnsi="Times New Roman" w:cs="Times New Roman"/>
          <w:bCs/>
          <w:sz w:val="28"/>
          <w:szCs w:val="28"/>
        </w:rPr>
        <w:t>.</w:t>
      </w:r>
      <w:r w:rsidRPr="00CD32B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D32B3">
        <w:rPr>
          <w:rFonts w:ascii="Times New Roman" w:hAnsi="Times New Roman" w:cs="Times New Roman"/>
          <w:bCs/>
          <w:sz w:val="28"/>
          <w:szCs w:val="28"/>
        </w:rPr>
        <w:t>/ в течение 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2B3">
        <w:rPr>
          <w:rFonts w:ascii="Times New Roman" w:hAnsi="Times New Roman" w:cs="Times New Roman"/>
          <w:bCs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CD32B3" w:rsidRPr="00CD32B3" w:rsidRDefault="00CD32B3" w:rsidP="00CD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>3. </w:t>
      </w:r>
      <w:r w:rsidRPr="00CD32B3">
        <w:rPr>
          <w:rFonts w:ascii="Times New Roman" w:hAnsi="Times New Roman" w:cs="Times New Roman"/>
          <w:bCs/>
          <w:sz w:val="28"/>
          <w:szCs w:val="28"/>
        </w:rPr>
        <w:t>Отделу землеустройства и охраны окружающей среды администрации ЗАТО Звёздный организовать размещение административного регламента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2B3">
        <w:rPr>
          <w:rFonts w:ascii="Times New Roman" w:hAnsi="Times New Roman" w:cs="Times New Roman"/>
          <w:bCs/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</w:t>
      </w:r>
      <w:r w:rsidRPr="00CD32B3"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D32B3">
        <w:rPr>
          <w:rFonts w:ascii="Times New Roman" w:hAnsi="Times New Roman" w:cs="Times New Roman"/>
          <w:bCs/>
          <w:sz w:val="28"/>
          <w:szCs w:val="28"/>
        </w:rPr>
        <w:t>муниципальных услуг (функций)» в течение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2B3">
        <w:rPr>
          <w:rFonts w:ascii="Times New Roman" w:hAnsi="Times New Roman" w:cs="Times New Roman"/>
          <w:bCs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CD32B3" w:rsidRPr="00CD32B3" w:rsidRDefault="00CD32B3" w:rsidP="00CD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>4. 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CD32B3" w:rsidRPr="00CD32B3" w:rsidRDefault="00CD32B3" w:rsidP="00CD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 xml:space="preserve">5. Настоящее постановление вступает в силу после дня его официального опубликования. </w:t>
      </w:r>
    </w:p>
    <w:p w:rsidR="00CD32B3" w:rsidRPr="00CD32B3" w:rsidRDefault="00CD32B3" w:rsidP="00CD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>6. Контроль за исполнением постановления возложить на первого заместителя главы администрации ЗАТО Звёздный Юдину Т.П.</w:t>
      </w:r>
    </w:p>
    <w:p w:rsidR="00CD32B3" w:rsidRPr="00CD32B3" w:rsidRDefault="00CD32B3" w:rsidP="00CD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3" w:rsidRPr="00CD32B3" w:rsidRDefault="00CD32B3" w:rsidP="00CD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CD32B3" w:rsidRPr="00CD32B3" w:rsidRDefault="00CD32B3" w:rsidP="00CD32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>глава администрации ЗАТО Звёздный                                             А.М. Швецов</w:t>
      </w:r>
    </w:p>
    <w:p w:rsidR="00363F72" w:rsidRDefault="00CD32B3" w:rsidP="007C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72" w:rsidRDefault="0036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F72" w:rsidRPr="00363F72" w:rsidRDefault="00363F72" w:rsidP="00363F72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 xml:space="preserve">УТВЕРЖДЁН </w:t>
      </w:r>
    </w:p>
    <w:p w:rsidR="00363F72" w:rsidRPr="00363F72" w:rsidRDefault="00363F72" w:rsidP="00363F72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постановлением администрации </w:t>
      </w:r>
    </w:p>
    <w:p w:rsidR="00363F72" w:rsidRPr="00363F72" w:rsidRDefault="00363F72" w:rsidP="00363F72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363F72" w:rsidRPr="00363F72" w:rsidRDefault="00363F72" w:rsidP="00363F72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от 00.00.2022 № 000</w:t>
      </w:r>
    </w:p>
    <w:p w:rsidR="00363F72" w:rsidRPr="00363F72" w:rsidRDefault="00363F72" w:rsidP="00363F72">
      <w:pPr>
        <w:pStyle w:val="a6"/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pStyle w:val="af8"/>
        <w:rPr>
          <w:rFonts w:ascii="Times New Roman Cyr" w:hAnsi="Times New Roman Cyr"/>
        </w:rPr>
      </w:pPr>
      <w:r w:rsidRPr="00363F72">
        <w:rPr>
          <w:rFonts w:ascii="Times New Roman Cyr" w:hAnsi="Times New Roman Cyr"/>
        </w:rPr>
        <w:t>АДМИНИСТРАТИВНЫЙ РЕГЛАМЕНТ</w:t>
      </w:r>
    </w:p>
    <w:p w:rsidR="00363F72" w:rsidRPr="00363F72" w:rsidRDefault="00363F72" w:rsidP="00363F72">
      <w:pPr>
        <w:pStyle w:val="a6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63F72">
        <w:rPr>
          <w:rFonts w:ascii="Times New Roman Cyr" w:hAnsi="Times New Roman Cyr"/>
          <w:b/>
          <w:sz w:val="28"/>
          <w:szCs w:val="28"/>
        </w:rPr>
        <w:t>предоставления муниципальной услуги</w:t>
      </w:r>
    </w:p>
    <w:p w:rsidR="00363F72" w:rsidRPr="00363F72" w:rsidRDefault="00363F72" w:rsidP="00363F72">
      <w:pPr>
        <w:pStyle w:val="af1"/>
        <w:tabs>
          <w:tab w:val="left" w:pos="0"/>
        </w:tabs>
        <w:suppressAutoHyphens/>
        <w:ind w:left="0"/>
        <w:jc w:val="center"/>
        <w:rPr>
          <w:rFonts w:ascii="Times New Roman Cyr" w:hAnsi="Times New Roman Cyr"/>
          <w:b/>
          <w:szCs w:val="28"/>
          <w:lang w:val="ru-RU"/>
        </w:rPr>
      </w:pPr>
      <w:r w:rsidRPr="00363F72">
        <w:rPr>
          <w:rFonts w:ascii="Times New Roman Cyr" w:hAnsi="Times New Roman Cyr"/>
          <w:b/>
          <w:szCs w:val="28"/>
          <w:lang w:val="ru-RU"/>
        </w:rPr>
        <w:t>«</w:t>
      </w:r>
      <w:r w:rsidRPr="00363F72">
        <w:rPr>
          <w:rFonts w:ascii="Times New Roman Cyr" w:hAnsi="Times New Roman Cyr"/>
          <w:b/>
          <w:szCs w:val="28"/>
        </w:rPr>
        <w:t>Утверждение схемы расположения земельного участка</w:t>
      </w:r>
    </w:p>
    <w:p w:rsidR="00363F72" w:rsidRPr="00363F72" w:rsidRDefault="00363F72" w:rsidP="00363F72">
      <w:pPr>
        <w:pStyle w:val="af1"/>
        <w:tabs>
          <w:tab w:val="left" w:pos="0"/>
        </w:tabs>
        <w:suppressAutoHyphens/>
        <w:ind w:left="0"/>
        <w:jc w:val="center"/>
        <w:rPr>
          <w:rFonts w:ascii="Times New Roman Cyr" w:hAnsi="Times New Roman Cyr"/>
          <w:b/>
          <w:szCs w:val="28"/>
          <w:lang w:val="ru-RU"/>
        </w:rPr>
      </w:pPr>
      <w:r w:rsidRPr="00363F72">
        <w:rPr>
          <w:rFonts w:ascii="Times New Roman Cyr" w:hAnsi="Times New Roman Cyr"/>
          <w:b/>
          <w:szCs w:val="28"/>
        </w:rPr>
        <w:t>или земельных участков на кадастровом плане территории»</w:t>
      </w:r>
    </w:p>
    <w:p w:rsidR="00363F72" w:rsidRPr="00363F72" w:rsidRDefault="00363F72" w:rsidP="00363F72">
      <w:pPr>
        <w:pStyle w:val="a6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363F72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363F72">
        <w:rPr>
          <w:rFonts w:ascii="Times New Roman Cyr" w:hAnsi="Times New Roman Cyr"/>
          <w:b/>
          <w:sz w:val="28"/>
          <w:szCs w:val="28"/>
        </w:rPr>
        <w:t>. Общие положения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1.1.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 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1.2. В качестве заявителей могут выступать: физические лица, индивидуальные предприниматели и юридические лица (далее – Заявитель).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   в порядке, установленном законодательством Российской Федерации.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Интернет (далее соответственно – официальный сайт ОМСУ, сеть Интернет) органа, предоставляющего муниципальную услугу: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администрация ЗАТО Звёздный, расположена по адресу: 614575, Россия, Пермский край, п. Звёздный, ул. Ленина, д. 11А.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График работы: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lastRenderedPageBreak/>
        <w:t>понедельник - пятница с 08.00 до 17.00,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перерыв                        с 12.00 до 13.00,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суббота, воскресенье – выходные дни.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Справочные телефоны: (342) 297-06-37, 297-06-42 (факс) или 297-06-46, 297-06-47, 297-06-48, 297-01-01, доб. 115.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  <w:highlight w:val="yellow"/>
        </w:rPr>
      </w:pPr>
      <w:r w:rsidRPr="00363F72">
        <w:rPr>
          <w:rFonts w:ascii="Times New Roman Cyr" w:hAnsi="Times New Roman Cyr"/>
          <w:color w:val="000000"/>
          <w:szCs w:val="28"/>
        </w:rPr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8" w:history="1">
        <w:r w:rsidRPr="00363F72">
          <w:rPr>
            <w:rStyle w:val="af2"/>
            <w:rFonts w:ascii="Times New Roman Cyr" w:hAnsi="Times New Roman Cyr"/>
            <w:szCs w:val="28"/>
          </w:rPr>
          <w:t>https://zatozvezdny.ru/</w:t>
        </w:r>
      </w:hyperlink>
      <w:r w:rsidRPr="00363F72">
        <w:rPr>
          <w:rFonts w:ascii="Times New Roman Cyr" w:hAnsi="Times New Roman Cyr"/>
          <w:szCs w:val="28"/>
        </w:rPr>
        <w:t>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9" w:history="1">
        <w:r w:rsidRPr="00363F72">
          <w:rPr>
            <w:rStyle w:val="af2"/>
            <w:rFonts w:ascii="Times New Roman Cyr" w:hAnsi="Times New Roman Cyr"/>
            <w:sz w:val="28"/>
            <w:szCs w:val="28"/>
            <w:lang w:val="en-US"/>
          </w:rPr>
          <w:t>star</w:t>
        </w:r>
        <w:r w:rsidRPr="00363F72">
          <w:rPr>
            <w:rStyle w:val="af2"/>
            <w:rFonts w:ascii="Times New Roman Cyr" w:hAnsi="Times New Roman Cyr"/>
            <w:sz w:val="28"/>
            <w:szCs w:val="28"/>
          </w:rPr>
          <w:t>@</w:t>
        </w:r>
        <w:r w:rsidRPr="00363F72">
          <w:rPr>
            <w:rStyle w:val="af2"/>
            <w:rFonts w:ascii="Times New Roman Cyr" w:hAnsi="Times New Roman Cyr"/>
            <w:sz w:val="28"/>
            <w:szCs w:val="28"/>
            <w:lang w:val="en-US"/>
          </w:rPr>
          <w:t>permkray</w:t>
        </w:r>
        <w:r w:rsidRPr="00363F72">
          <w:rPr>
            <w:rStyle w:val="af2"/>
            <w:rFonts w:ascii="Times New Roman Cyr" w:hAnsi="Times New Roman Cyr"/>
            <w:sz w:val="28"/>
            <w:szCs w:val="28"/>
          </w:rPr>
          <w:t>.</w:t>
        </w:r>
        <w:r w:rsidRPr="00363F72">
          <w:rPr>
            <w:rStyle w:val="af2"/>
            <w:rFonts w:ascii="Times New Roman Cyr" w:hAnsi="Times New Roman Cyr"/>
            <w:sz w:val="28"/>
            <w:szCs w:val="28"/>
            <w:lang w:val="en-US"/>
          </w:rPr>
          <w:t>ru</w:t>
        </w:r>
      </w:hyperlink>
      <w:r w:rsidRPr="00363F72">
        <w:rPr>
          <w:rFonts w:ascii="Times New Roman Cyr" w:hAnsi="Times New Roman Cyr"/>
          <w:sz w:val="28"/>
          <w:szCs w:val="28"/>
        </w:rPr>
        <w:t>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363F72">
        <w:rPr>
          <w:rFonts w:ascii="Times New Roman Cyr" w:hAnsi="Times New Roman Cyr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363F72">
          <w:rPr>
            <w:rStyle w:val="af2"/>
            <w:rFonts w:ascii="Times New Roman Cyr" w:hAnsi="Times New Roman Cyr" w:cs="Times New Roman"/>
            <w:color w:val="000000"/>
            <w:sz w:val="28"/>
            <w:szCs w:val="28"/>
          </w:rPr>
          <w:t>http://www.gosuslugi.ru/</w:t>
        </w:r>
      </w:hyperlink>
      <w:r w:rsidRPr="00363F72">
        <w:rPr>
          <w:rFonts w:ascii="Times New Roman Cyr" w:hAnsi="Times New Roman Cyr" w:cs="Times New Roman"/>
          <w:color w:val="000000"/>
          <w:sz w:val="28"/>
          <w:szCs w:val="28"/>
        </w:rPr>
        <w:t xml:space="preserve"> (далее – Единый портал).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363F72">
        <w:rPr>
          <w:rFonts w:ascii="Times New Roman Cyr" w:hAnsi="Times New Roman Cyr" w:cs="Times New Roman"/>
          <w:color w:val="000000"/>
          <w:sz w:val="28"/>
          <w:szCs w:val="28"/>
        </w:rPr>
        <w:t>Заявление на оказание муниципальной услуги (далее – Заявление) может быть подано следующим способом: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363F72">
        <w:rPr>
          <w:rFonts w:ascii="Times New Roman Cyr" w:hAnsi="Times New Roman Cyr" w:cs="Times New Roman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363F72">
        <w:rPr>
          <w:rFonts w:ascii="Times New Roman Cyr" w:hAnsi="Times New Roman Cyr" w:cs="Times New Roman"/>
          <w:bCs/>
          <w:sz w:val="28"/>
          <w:szCs w:val="28"/>
        </w:rPr>
        <w:t>через государственное бюджетное учреждение Пермского края «Пермский многофункциональный центр предоставления государственных и муниципальных услуг» (далее – МФЦ) в соответствии с соглашением о 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63F72" w:rsidRPr="00363F72" w:rsidRDefault="00363F72" w:rsidP="00363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1" w:history="1">
        <w:r w:rsidRPr="00363F72">
          <w:rPr>
            <w:rStyle w:val="af2"/>
            <w:rFonts w:ascii="Times New Roman Cyr" w:hAnsi="Times New Roman Cyr"/>
            <w:bCs/>
            <w:sz w:val="28"/>
            <w:szCs w:val="28"/>
          </w:rPr>
          <w:t>http://mfc.permkrai.ru</w:t>
        </w:r>
      </w:hyperlink>
      <w:r w:rsidRPr="00363F72">
        <w:rPr>
          <w:rFonts w:ascii="Times New Roman Cyr" w:hAnsi="Times New Roman Cyr"/>
          <w:bCs/>
          <w:sz w:val="28"/>
          <w:szCs w:val="28"/>
        </w:rPr>
        <w:t>;</w:t>
      </w:r>
    </w:p>
    <w:p w:rsidR="00363F72" w:rsidRPr="00363F72" w:rsidRDefault="00363F72" w:rsidP="00363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</w:rPr>
        <w:t>в электронном виде:</w:t>
      </w:r>
    </w:p>
    <w:p w:rsidR="00363F72" w:rsidRPr="00363F72" w:rsidRDefault="00363F72" w:rsidP="00363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</w:rPr>
        <w:t>посредством Единого портала;</w:t>
      </w:r>
    </w:p>
    <w:p w:rsidR="00363F72" w:rsidRPr="00363F72" w:rsidRDefault="00363F72" w:rsidP="00363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</w:rPr>
        <w:t>путём направления электронного документа посредством электронной почты на адрес:</w:t>
      </w: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 </w:t>
      </w:r>
      <w:hyperlink r:id="rId12" w:history="1">
        <w:r w:rsidRPr="00363F72">
          <w:rPr>
            <w:rStyle w:val="af2"/>
            <w:rFonts w:ascii="Times New Roman Cyr" w:hAnsi="Times New Roman Cyr"/>
            <w:sz w:val="28"/>
            <w:szCs w:val="28"/>
            <w:lang w:val="en-US"/>
          </w:rPr>
          <w:t>star</w:t>
        </w:r>
        <w:r w:rsidRPr="00363F72">
          <w:rPr>
            <w:rStyle w:val="af2"/>
            <w:rFonts w:ascii="Times New Roman Cyr" w:hAnsi="Times New Roman Cyr"/>
            <w:sz w:val="28"/>
            <w:szCs w:val="28"/>
          </w:rPr>
          <w:t>@</w:t>
        </w:r>
        <w:r w:rsidRPr="00363F72">
          <w:rPr>
            <w:rStyle w:val="af2"/>
            <w:rFonts w:ascii="Times New Roman Cyr" w:hAnsi="Times New Roman Cyr"/>
            <w:sz w:val="28"/>
            <w:szCs w:val="28"/>
            <w:lang w:val="en-US"/>
          </w:rPr>
          <w:t>permkray</w:t>
        </w:r>
        <w:r w:rsidRPr="00363F72">
          <w:rPr>
            <w:rStyle w:val="af2"/>
            <w:rFonts w:ascii="Times New Roman Cyr" w:hAnsi="Times New Roman Cyr"/>
            <w:sz w:val="28"/>
            <w:szCs w:val="28"/>
          </w:rPr>
          <w:t>.</w:t>
        </w:r>
        <w:r w:rsidRPr="00363F72">
          <w:rPr>
            <w:rStyle w:val="af2"/>
            <w:rFonts w:ascii="Times New Roman Cyr" w:hAnsi="Times New Roman Cyr"/>
            <w:sz w:val="28"/>
            <w:szCs w:val="28"/>
            <w:lang w:val="en-US"/>
          </w:rPr>
          <w:t>ru</w:t>
        </w:r>
      </w:hyperlink>
      <w:r w:rsidRPr="00363F72">
        <w:rPr>
          <w:rFonts w:ascii="Times New Roman Cyr" w:hAnsi="Times New Roman Cyr"/>
          <w:sz w:val="28"/>
          <w:szCs w:val="28"/>
        </w:rPr>
        <w:t>.</w:t>
      </w:r>
    </w:p>
    <w:p w:rsidR="00363F72" w:rsidRPr="00363F72" w:rsidRDefault="00363F72" w:rsidP="00363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1.5. Информация по вопросам предоставления муниципальной услуги  и услуг, которые являются необходимыми и обязательными для предоставления муниципальной услуги, представляется: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при личном обращении;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на информационных стендах;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 телефонам;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 письменному заявлению;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по электронной почте: star@permkray.ru.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P78"/>
      <w:bookmarkEnd w:id="0"/>
      <w:r w:rsidRPr="00363F72">
        <w:rPr>
          <w:rFonts w:ascii="Times New Roman Cyr" w:hAnsi="Times New Roman Cyr"/>
          <w:sz w:val="28"/>
          <w:szCs w:val="28"/>
        </w:rPr>
        <w:t>1.6. В МФЦ: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при личном обращении;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 телефону (342) 270-11-20.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1.7. На официальном сайте ОМСУ.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1.8. На Едином портале.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1.9. На информационных стендах ЗАТО Звёздный размещается следующая информация: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текст </w:t>
      </w:r>
      <w:r w:rsidRPr="00363F72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hAnsi="Times New Roman Cyr"/>
          <w:sz w:val="28"/>
          <w:szCs w:val="28"/>
        </w:rPr>
        <w:t>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порядок по</w:t>
      </w:r>
      <w:r w:rsidRPr="00363F72">
        <w:rPr>
          <w:rFonts w:ascii="Times New Roman Cyr" w:hAnsi="Times New Roman Cyr"/>
          <w:color w:val="000000"/>
          <w:sz w:val="28"/>
          <w:szCs w:val="28"/>
        </w:rPr>
        <w:t>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муниципальных услуг</w:t>
      </w:r>
      <w:r w:rsidRPr="00363F72">
        <w:rPr>
          <w:rFonts w:ascii="Times New Roman Cyr" w:hAnsi="Times New Roman Cyr"/>
          <w:sz w:val="28"/>
          <w:szCs w:val="28"/>
        </w:rPr>
        <w:t>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режим приёма Заявителей должностными лицами органа, предоставляющего муниципальную услугу.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1.10. На официальном сайте ОМСУ размещаются следующие сведения: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текст </w:t>
      </w:r>
      <w:r w:rsidRPr="00363F72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hAnsi="Times New Roman Cyr"/>
          <w:sz w:val="28"/>
          <w:szCs w:val="28"/>
        </w:rPr>
        <w:t>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порядок по</w:t>
      </w:r>
      <w:r w:rsidRPr="00363F72">
        <w:rPr>
          <w:rFonts w:ascii="Times New Roman Cyr" w:hAnsi="Times New Roman Cyr"/>
          <w:color w:val="000000"/>
          <w:sz w:val="28"/>
          <w:szCs w:val="28"/>
        </w:rPr>
        <w:t>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1.11. На Едином портале размещается следующая информация: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способы подачи Заявления;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способы получения результата;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сроки оказания услуги;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категории получателей;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основания для оказания услуги, основания для отказа;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результат оказания услуги;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контакты;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документы, необходимые для получения муниципальной услуги;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документы, представляемые по завершении оказания муниципальной услуги;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сведения о муниципальной услуге;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порядок обжалования;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межведомственное взаимодействие;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нормативные правовые акты;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административный регламент;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административные процедуры;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показатели доступности и качества.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1.12. Информирование о предоставлении муниципальной услуги осуществляется по телефонам: (342) 297-06-37, (342) 297-01-01, доб. 115.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  и в вежливой (корректной) форме информируют обратившихся по 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 специалиста, принявшего звонок, самостоятельно ответить на поставленные вопросы, обратившемуся должен быть сообщён номер телефона, по которому можно получить необходимую информацию.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1.13. Информирование Заявителей о стадии предоставления муниципальной услуги осуществляется: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специалистами органа, предоставляющего муниципальную услугу, по указанным в </w:t>
      </w:r>
      <w:hyperlink w:anchor="P113" w:history="1">
        <w:r w:rsidRPr="00363F72">
          <w:rPr>
            <w:rFonts w:ascii="Times New Roman Cyr" w:hAnsi="Times New Roman Cyr"/>
            <w:color w:val="000000"/>
            <w:sz w:val="28"/>
            <w:szCs w:val="28"/>
          </w:rPr>
          <w:t>пункте 1.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12 </w:t>
      </w:r>
      <w:r w:rsidRPr="00363F72">
        <w:rPr>
          <w:rFonts w:ascii="Times New Roman Cyr" w:hAnsi="Times New Roman Cyr"/>
          <w:sz w:val="28"/>
          <w:szCs w:val="28"/>
        </w:rPr>
        <w:t>административного регламента телефонным номерам;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специалистами МФЦ по указанному в </w:t>
      </w:r>
      <w:hyperlink w:anchor="P78" w:history="1">
        <w:r w:rsidRPr="00363F72">
          <w:rPr>
            <w:rFonts w:ascii="Times New Roman Cyr" w:hAnsi="Times New Roman Cyr"/>
            <w:color w:val="000000"/>
            <w:sz w:val="28"/>
            <w:szCs w:val="28"/>
          </w:rPr>
          <w:t>пункте 1.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>6</w:t>
      </w:r>
      <w:r w:rsidRPr="00363F72">
        <w:rPr>
          <w:rFonts w:ascii="Times New Roman Cyr" w:hAnsi="Times New Roman Cyr"/>
          <w:sz w:val="28"/>
          <w:szCs w:val="28"/>
        </w:rPr>
        <w:t xml:space="preserve"> административного регламента телефонному номеру в случае, если Заявление было подано через МФЦ;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363F72">
        <w:rPr>
          <w:rFonts w:ascii="Times New Roman Cyr" w:hAnsi="Times New Roman Cyr"/>
          <w:b/>
          <w:sz w:val="28"/>
          <w:szCs w:val="28"/>
          <w:lang w:val="en-US"/>
        </w:rPr>
        <w:lastRenderedPageBreak/>
        <w:t>II</w:t>
      </w:r>
      <w:r w:rsidRPr="00363F72">
        <w:rPr>
          <w:rFonts w:ascii="Times New Roman Cyr" w:hAnsi="Times New Roman Cyr"/>
          <w:b/>
          <w:sz w:val="28"/>
          <w:szCs w:val="28"/>
        </w:rPr>
        <w:t>. Стандарт предоставления муниципальной услуги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2.1. Наименование муниципальной услуги </w:t>
      </w:r>
      <w:r w:rsidRPr="00363F72">
        <w:rPr>
          <w:rFonts w:ascii="Times New Roman Cyr" w:hAnsi="Times New Roman Cyr"/>
          <w:bCs/>
          <w:sz w:val="28"/>
          <w:szCs w:val="28"/>
        </w:rPr>
        <w:t xml:space="preserve">– </w:t>
      </w:r>
      <w:r w:rsidRPr="00363F72">
        <w:rPr>
          <w:rFonts w:ascii="Times New Roman Cyr" w:hAnsi="Times New Roman Cyr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2.2. Наименование органа, предоставляющего муниципальную услугу </w:t>
      </w:r>
      <w:r w:rsidRPr="00363F72">
        <w:rPr>
          <w:rFonts w:ascii="Times New Roman Cyr" w:hAnsi="Times New Roman Cyr"/>
          <w:bCs/>
          <w:sz w:val="28"/>
          <w:szCs w:val="28"/>
        </w:rPr>
        <w:t>–</w:t>
      </w:r>
      <w:r w:rsidRPr="00363F72">
        <w:rPr>
          <w:rFonts w:ascii="Times New Roman Cyr" w:hAnsi="Times New Roman Cyr"/>
          <w:sz w:val="28"/>
          <w:szCs w:val="28"/>
        </w:rPr>
        <w:t xml:space="preserve"> администрация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2.3. При предоставлении муниципальной услуги орган, предоставляющий муниципальную услугу, осуществляет взаимодействие с: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организациями, осуществляющими эксплуатацию сетей инженерно-технического обеспечения тепло-, водоснабжения и водоотведения.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2.4. Результатом предоставления муниципальной услуги является: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(постановление);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решение об отказе в утверждении схемы расположения земельного участка или земельных участков на кадастровом плане территории (в форме письма).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2.5. Максимальный срок предоставления муниципальной услуги</w:t>
      </w:r>
      <w:r w:rsidRPr="00363F72">
        <w:rPr>
          <w:rFonts w:ascii="Times New Roman Cyr" w:hAnsi="Times New Roman Cyr"/>
          <w:sz w:val="28"/>
          <w:szCs w:val="28"/>
        </w:rPr>
        <w:t xml:space="preserve"> составляет 10 рабочих дней</w:t>
      </w:r>
      <w:r w:rsidRPr="00363F72">
        <w:rPr>
          <w:rFonts w:ascii="Times New Roman Cyr" w:hAnsi="Times New Roman Cyr"/>
          <w:bCs/>
          <w:sz w:val="28"/>
          <w:szCs w:val="28"/>
        </w:rPr>
        <w:t xml:space="preserve"> со дня регистрации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363F72">
        <w:rPr>
          <w:rFonts w:ascii="Times New Roman Cyr" w:hAnsi="Times New Roman Cyr"/>
          <w:sz w:val="28"/>
          <w:szCs w:val="28"/>
        </w:rPr>
        <w:t>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2.6. Правовые основания для предоставления муниципальной услуги: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hyperlink r:id="rId13" w:history="1">
        <w:r w:rsidRPr="00363F72">
          <w:rPr>
            <w:rStyle w:val="af2"/>
            <w:rFonts w:ascii="Times New Roman Cyr" w:hAnsi="Times New Roman Cyr"/>
            <w:sz w:val="28"/>
            <w:szCs w:val="28"/>
          </w:rPr>
          <w:t>Конституци</w:t>
        </w:r>
      </w:hyperlink>
      <w:r w:rsidRPr="00363F72">
        <w:rPr>
          <w:rFonts w:ascii="Times New Roman Cyr" w:hAnsi="Times New Roman Cyr"/>
          <w:sz w:val="28"/>
          <w:szCs w:val="28"/>
        </w:rPr>
        <w:t>я Российской Федерации;</w:t>
      </w:r>
    </w:p>
    <w:p w:rsidR="00363F72" w:rsidRPr="00363F72" w:rsidRDefault="00363F72" w:rsidP="00363F72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bookmarkStart w:id="1" w:name="Par113"/>
      <w:bookmarkEnd w:id="1"/>
      <w:r w:rsidRPr="00363F72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 xml:space="preserve">Гражданский кодекс Российской </w:t>
      </w:r>
      <w:r w:rsidRPr="00363F72">
        <w:rPr>
          <w:rFonts w:ascii="Times New Roman Cyr" w:hAnsi="Times New Roman Cyr"/>
          <w:color w:val="000000"/>
          <w:sz w:val="28"/>
          <w:szCs w:val="28"/>
        </w:rPr>
        <w:t>Федерации;</w:t>
      </w:r>
    </w:p>
    <w:p w:rsidR="00363F72" w:rsidRPr="00363F72" w:rsidRDefault="00363F72" w:rsidP="00363F72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363F72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Земельный кодекс Российской Федерации;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Федеральный </w:t>
      </w:r>
      <w:hyperlink r:id="rId14" w:history="1">
        <w:r w:rsidRPr="00363F72">
          <w:rPr>
            <w:rStyle w:val="af2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</w:t>
      </w:r>
      <w:r w:rsidRPr="00363F72">
        <w:rPr>
          <w:rFonts w:ascii="Times New Roman Cyr" w:hAnsi="Times New Roman Cyr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Федеральный </w:t>
      </w:r>
      <w:hyperlink r:id="rId15" w:history="1">
        <w:r w:rsidRPr="00363F72">
          <w:rPr>
            <w:rStyle w:val="af2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 от 27.10.2010 № 210-ФЗ «Об организации предоставления государственных и муниципальных услуг;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Федеральный </w:t>
      </w:r>
      <w:hyperlink r:id="rId16" w:history="1">
        <w:r w:rsidRPr="00363F72">
          <w:rPr>
            <w:rStyle w:val="af2"/>
            <w:rFonts w:ascii="Times New Roman Cyr" w:hAnsi="Times New Roman Cyr"/>
            <w:sz w:val="28"/>
            <w:szCs w:val="28"/>
          </w:rPr>
          <w:t>закон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от 13.07.2015 № 218-ФЗ «О государственной регистрации недвижимости»;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Федеральный закон от 18.06.2001 № 78-ФЗ «О землеустройстве»;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Федеральный закон от 24.07.2007 № 221-ФЗ «О кадастровой деятельности»;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постановление Правительства Российской Федерации от 08.09.2010  № 697 «О единой системе межведомственного электронного взаимодействия»;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постановление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постановление Правительства Российской Федерации от 25.06.2012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постановление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постановление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распоряжение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szCs w:val="28"/>
        </w:rPr>
      </w:pPr>
      <w:r w:rsidRPr="00363F72">
        <w:rPr>
          <w:rFonts w:ascii="Times New Roman Cyr" w:hAnsi="Times New Roman Cyr"/>
          <w:szCs w:val="28"/>
        </w:rPr>
        <w:t>распоряжение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 w:rsidRPr="00363F72">
        <w:rPr>
          <w:rFonts w:ascii="Times New Roman Cyr" w:hAnsi="Times New Roman Cyr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 на бумажном носителе»;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363F72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 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>требований к их формату»;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Закон Пермского края от 14.09.2011 № 805-ПК «О градостроительной деятельности в Пермском крае»;</w:t>
      </w:r>
    </w:p>
    <w:p w:rsidR="00363F72" w:rsidRPr="00363F72" w:rsidRDefault="00363F72" w:rsidP="00363F72">
      <w:pPr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приказ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Федеральной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службы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государственной регистрации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 xml:space="preserve">, кадастра и картографии 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от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10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11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2020 №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363F72">
        <w:rPr>
          <w:rFonts w:ascii="Times New Roman Cyr" w:hAnsi="Times New Roman Cyr"/>
          <w:bCs/>
          <w:sz w:val="28"/>
          <w:szCs w:val="28"/>
          <w:shd w:val="clear" w:color="auto" w:fill="FFFFFF"/>
        </w:rPr>
        <w:t>П</w:t>
      </w:r>
      <w:r w:rsidRPr="00363F72">
        <w:rPr>
          <w:rFonts w:ascii="Times New Roman Cyr" w:hAnsi="Times New Roman Cyr"/>
          <w:sz w:val="28"/>
          <w:szCs w:val="28"/>
          <w:shd w:val="clear" w:color="auto" w:fill="FFFFFF"/>
        </w:rPr>
        <w:t>/0412 «Об утверждении классификатора видов разрешённого использования земельных участков»;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Устав городского округа ЗАТО Звёздный Пермского края;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постановление администрации ЗАТО Звездный от 17.01.2022 № 30 «Об утверждении </w:t>
      </w:r>
      <w:hyperlink r:id="rId17" w:history="1">
        <w:r w:rsidRPr="00363F72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 действия (бездействие) администрации ЗАТО Звездный, должностных лиц и муниципальных служащих администрации ЗАТО Звездный при предоставлении муниципальных услуг».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Звёздный, должностных лиц и муниципальных служащих администрации ЗАТО Звездный при предоставлении муниципальной услуги размещён на официальном сайте ОМСУ и на Едином портале.</w:t>
      </w:r>
      <w:bookmarkStart w:id="2" w:name="Par114"/>
      <w:bookmarkEnd w:id="2"/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noProof/>
          <w:sz w:val="28"/>
          <w:szCs w:val="28"/>
        </w:rPr>
        <w:t>2.7. </w:t>
      </w:r>
      <w:r w:rsidRPr="00363F72">
        <w:rPr>
          <w:rFonts w:ascii="Times New Roman Cyr" w:hAnsi="Times New Roman Cyr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и услуг, которые являются </w:t>
      </w:r>
      <w:r w:rsidRPr="00363F72">
        <w:rPr>
          <w:rFonts w:ascii="Times New Roman Cyr" w:hAnsi="Times New Roman Cyr"/>
          <w:sz w:val="28"/>
          <w:szCs w:val="28"/>
        </w:rPr>
        <w:lastRenderedPageBreak/>
        <w:t>необходимыми и обязательными для предоставления муниципальной услуги, подлежащих представлению Заявителем: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заявление об утверждении схемы расположения земельного участка или земельных участков на кадастровом плане территории по форме согласно приложению 1 к административному регламенту (далее – заявление) (в случае обращения через Единый портал заявление заполняется с помощью интерактивной формы на Едином портале);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подготовленная Заявителем схема расположения земельного участка и (или) земельных участков на кадастровом плане территории, которые предлагается образовать и (или) изменить;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копии правоустанавливающих и (или) правоудостоверяющих документов на исходный земельный участок (представляются в случае раздела, объединения земельных участков, если права на него не зарегистрированы в Едином государственном реестре недвижимости);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согласие землепользователей и арендаторов границ образуемого земельного участка.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При подаче заявления и документов, необходимых для предоставления муниципальной услуги, Заявитель предъявляет: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документ, удостоверяющий личность Заявителя (паспорт), либо документ, удостоверяющий личность представителя Заявителя, в случае, если интересы Заявителя представляет представитель Заявителя;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документ, удостоверяющий полномочия представителя Заявителя, в случае, если с заявлением обращается представитель Заявителя.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 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2.8. Сведения и документы, получаемые в рамках межведомственного взаимодействия: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выписка из Единого государственного реестра недвижимости об основных характеристиках и зарегистрированных правах на объекты недвижимости либо уведомление об отсутствии в Едином государственном реестре недвижимости запрашиваемых сведений;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выписка из Единого государственного реестра юридических лиц (если Заявителем является юридическое лицо);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Заявитель вправе представить указанные документы в орган, предоставляющий муниципальную услугу, по собственной инициативе.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2.9. Орган, предоставляющий муниципальную услугу, не вправе требовать от Заявителя: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363F72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№ 210-ФЗ</w:t>
      </w:r>
      <w:r w:rsidRPr="00363F72">
        <w:rPr>
          <w:rFonts w:ascii="Times New Roman Cyr" w:hAnsi="Times New Roman Cyr"/>
          <w:sz w:val="28"/>
          <w:szCs w:val="28"/>
        </w:rPr>
        <w:t>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363F72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363F72">
        <w:rPr>
          <w:rFonts w:ascii="Times New Roman Cyr" w:hAnsi="Times New Roman Cyr"/>
          <w:sz w:val="28"/>
          <w:szCs w:val="28"/>
        </w:rPr>
        <w:t>Федерального закона № 210-ФЗ.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2.10. Требования к оформлению и подаче заявления.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hyperlink w:anchor="P137" w:history="1">
        <w:r w:rsidRPr="00363F72">
          <w:rPr>
            <w:rFonts w:ascii="Times New Roman Cyr" w:hAnsi="Times New Roman Cyr"/>
            <w:color w:val="000000"/>
            <w:sz w:val="28"/>
            <w:szCs w:val="28"/>
          </w:rPr>
          <w:t xml:space="preserve">абзацем вторым пункта 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2.7, </w:t>
      </w:r>
      <w:hyperlink w:anchor="P157" w:history="1">
        <w:r w:rsidRPr="00363F72">
          <w:rPr>
            <w:rFonts w:ascii="Times New Roman Cyr" w:hAnsi="Times New Roman Cyr"/>
            <w:color w:val="000000"/>
            <w:sz w:val="28"/>
            <w:szCs w:val="28"/>
          </w:rPr>
          <w:t>пунктами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 2.11, </w:t>
      </w:r>
      <w:hyperlink w:anchor="P162" w:history="1">
        <w:r w:rsidRPr="00363F72">
          <w:rPr>
            <w:rFonts w:ascii="Times New Roman Cyr" w:hAnsi="Times New Roman Cyr"/>
            <w:color w:val="000000"/>
            <w:sz w:val="28"/>
            <w:szCs w:val="28"/>
          </w:rPr>
          <w:t>2.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12 </w:t>
      </w:r>
      <w:r w:rsidRPr="00363F72">
        <w:rPr>
          <w:rFonts w:ascii="Times New Roman Cyr" w:hAnsi="Times New Roman Cyr"/>
          <w:sz w:val="28"/>
          <w:szCs w:val="28"/>
        </w:rPr>
        <w:t>административного регламента.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Заявление, направленное в форме электронного документа на электронную почту, должно соответствовать требованиям, установленным абзацем вторым пункта 2.7, пунктами 2.11, 2.13, 2.14 </w:t>
      </w:r>
      <w:r w:rsidRPr="00363F72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hAnsi="Times New Roman Cyr"/>
          <w:sz w:val="28"/>
          <w:szCs w:val="28"/>
        </w:rPr>
        <w:t>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Заявление, направленное в форме электронного документа с использованием Единого портала, должно соответствовать требованиям, установленным абзацем вторым пункта 2.7, пунктами 2.11, 2.14 административного регламента;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3" w:name="P157"/>
      <w:bookmarkEnd w:id="3"/>
      <w:r w:rsidRPr="00363F72">
        <w:rPr>
          <w:rFonts w:ascii="Times New Roman Cyr" w:hAnsi="Times New Roman Cyr"/>
          <w:sz w:val="28"/>
          <w:szCs w:val="28"/>
        </w:rPr>
        <w:t>2.11. При подаче в заявлении также указывается один из следующих способов предоставления результатов рассмотрения заявления: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органом, оказывающего муниципальную услугу, Заявителю посредством электронной почты.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4" w:name="P162"/>
      <w:bookmarkEnd w:id="4"/>
      <w:r w:rsidRPr="00363F72">
        <w:rPr>
          <w:rFonts w:ascii="Times New Roman Cyr" w:hAnsi="Times New Roman Cyr"/>
          <w:sz w:val="28"/>
          <w:szCs w:val="28"/>
        </w:rPr>
        <w:t>2.12. Требования к документам, представляемым в орган, предоставляющий муниципальную услугу: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должны быть написаны разборчиво;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не должны быть исполнены карандашом;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должны содержать достоверную информацию.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Листы представляемых документов должны быть пронумерованы.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5" w:name="P171"/>
      <w:bookmarkEnd w:id="5"/>
      <w:r w:rsidRPr="00363F72">
        <w:rPr>
          <w:rFonts w:ascii="Times New Roman Cyr" w:hAnsi="Times New Roman Cyr"/>
          <w:sz w:val="28"/>
          <w:szCs w:val="28"/>
        </w:rPr>
        <w:t xml:space="preserve">2.13. При подаче заявления в форме электронного документа путём направления на электронную почту органа, предоставляющего </w:t>
      </w:r>
      <w:r w:rsidRPr="00363F72">
        <w:rPr>
          <w:rFonts w:ascii="Times New Roman Cyr" w:hAnsi="Times New Roman Cyr"/>
          <w:sz w:val="28"/>
          <w:szCs w:val="28"/>
        </w:rPr>
        <w:lastRenderedPageBreak/>
        <w:t>муниципальную услугу, заявление подписывается по выбору Заявителя (если Заявителем является физическое лицо):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электронной подписью Заявителя (представителя Заявителя);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лица, действующего от имени юридического лица без доверенности;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6" w:name="P177"/>
      <w:bookmarkEnd w:id="6"/>
      <w:r w:rsidRPr="00363F72">
        <w:rPr>
          <w:rFonts w:ascii="Times New Roman Cyr" w:hAnsi="Times New Roman Cyr"/>
          <w:sz w:val="28"/>
          <w:szCs w:val="28"/>
        </w:rPr>
        <w:t>2.14.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Заявление представляется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2.15. Исчерпывающий перечень оснований для отказа в приёме документов:</w:t>
      </w:r>
      <w:r w:rsidRPr="00363F72">
        <w:rPr>
          <w:rFonts w:ascii="Times New Roman Cyr" w:hAnsi="Times New Roman Cyr"/>
          <w:b/>
          <w:sz w:val="28"/>
          <w:szCs w:val="28"/>
        </w:rPr>
        <w:t xml:space="preserve"> </w:t>
      </w:r>
      <w:bookmarkStart w:id="7" w:name="P184"/>
      <w:bookmarkEnd w:id="7"/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неполное заполнение полей в форме заявления, в том числе в интерактивной форме заявления на Едином портале;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подача запроса о предоставлении услуги и документов, необходимых для предоставления муниципальной услуги в электронной форме, с нарушением установленных требований;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представление неполного комплекта документов;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услуги;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представленные документы утратили силу на момент обращения за 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заявление подано в орган местного самоуправления, в полномочия которого не входит предоставление муниципальной услуги.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2.16. Оснований для приостановления предоставления муниципальной услуги законодательством не предусмотрено.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2.17. Исчерпывающий перечень оснований для отказа в предоставлении муниципальной услуги: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в соответствии с </w:t>
      </w:r>
      <w:hyperlink r:id="rId20" w:history="1">
        <w:r w:rsidRPr="00363F72">
          <w:rPr>
            <w:rFonts w:ascii="Times New Roman Cyr" w:hAnsi="Times New Roman Cyr"/>
            <w:sz w:val="28"/>
            <w:szCs w:val="28"/>
          </w:rPr>
          <w:t>пунктом 12 статьи 11.10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Земельного кодекса Российской Федерации схема расположения земельного участка не соответствует по форме, формату или требованиям к её подготовке, которые установлены в </w:t>
      </w:r>
      <w:hyperlink r:id="rId21" w:history="1">
        <w:r w:rsidRPr="00363F72">
          <w:rPr>
            <w:rFonts w:ascii="Times New Roman Cyr" w:hAnsi="Times New Roman Cyr"/>
            <w:sz w:val="28"/>
            <w:szCs w:val="28"/>
          </w:rPr>
          <w:t>приказе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 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в соответствии с подпунктом 3 пункта 16 статьи 11.10 Земельного кодекса Российской Федерации схема расположения земельного участка разработана с нарушением, предусмотренным статьёй 11.9 Земельного кодекса Российской Федерации;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в соответствии с </w:t>
      </w:r>
      <w:hyperlink r:id="rId22" w:history="1">
        <w:r w:rsidRPr="00363F72">
          <w:rPr>
            <w:rFonts w:ascii="Times New Roman Cyr" w:hAnsi="Times New Roman Cyr"/>
            <w:sz w:val="28"/>
            <w:szCs w:val="28"/>
          </w:rPr>
          <w:t>подпунктом 4 пункта 16 статьи 11.10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Земельного кодекса Российской Федерации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в соответствии с </w:t>
      </w:r>
      <w:hyperlink r:id="rId23" w:history="1">
        <w:r w:rsidRPr="00363F72">
          <w:rPr>
            <w:rFonts w:ascii="Times New Roman Cyr" w:hAnsi="Times New Roman Cyr"/>
            <w:sz w:val="28"/>
            <w:szCs w:val="28"/>
          </w:rPr>
          <w:t>подпунктом 5 пункта 16 статьи 11.10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земельным законодательством не обладает правами на исходный земельный участок (участки);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не представлено в письменной форме согласие землепользователей и арендаторов границ образуемого земельного участка.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2.18. Государственная пошлина, иная плата за предоставление муниципальной услуги не взимается.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</w:rPr>
        <w:t>2.19. Максимальное время ожидания в очереди при подаче заявления   и 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63F72">
        <w:rPr>
          <w:rFonts w:ascii="Times New Roman Cyr" w:hAnsi="Times New Roman Cyr"/>
          <w:bCs/>
          <w:sz w:val="28"/>
          <w:szCs w:val="28"/>
        </w:rPr>
        <w:t>2.20.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363F72" w:rsidRPr="00363F72" w:rsidRDefault="00363F72" w:rsidP="00363F72">
      <w:pPr>
        <w:pStyle w:val="a0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  <w:lang w:val="ru-RU"/>
        </w:rPr>
        <w:t>2.21. </w:t>
      </w:r>
      <w:r w:rsidRPr="00363F72">
        <w:rPr>
          <w:rFonts w:ascii="Times New Roman Cyr" w:hAnsi="Times New Roman Cyr"/>
        </w:rPr>
        <w:t xml:space="preserve">Срок регистрации </w:t>
      </w:r>
      <w:r w:rsidRPr="00363F72">
        <w:rPr>
          <w:rFonts w:ascii="Times New Roman Cyr" w:hAnsi="Times New Roman Cyr"/>
          <w:lang w:val="ru-RU"/>
        </w:rPr>
        <w:t xml:space="preserve">запроса Заявителя о </w:t>
      </w:r>
      <w:r w:rsidRPr="00363F72">
        <w:rPr>
          <w:rFonts w:ascii="Times New Roman Cyr" w:hAnsi="Times New Roman Cyr"/>
        </w:rPr>
        <w:t>предоставлении муниципальной услуги</w:t>
      </w:r>
      <w:r w:rsidRPr="00363F72">
        <w:rPr>
          <w:rFonts w:ascii="Times New Roman Cyr" w:hAnsi="Times New Roman Cyr"/>
          <w:lang w:val="ru-RU"/>
        </w:rPr>
        <w:t>.</w:t>
      </w:r>
    </w:p>
    <w:p w:rsidR="00363F72" w:rsidRPr="00363F72" w:rsidRDefault="00363F72" w:rsidP="00363F72">
      <w:pPr>
        <w:pStyle w:val="a0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</w:rPr>
        <w:t>Документы,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обязанность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по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представлению которых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возложена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на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Заявителя, для предоставления муниципальной услуги, в том числе в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электронной форме, подлежат регистрации в день их поступления.</w:t>
      </w:r>
    </w:p>
    <w:p w:rsidR="00363F72" w:rsidRPr="00363F72" w:rsidRDefault="00363F72" w:rsidP="00363F72">
      <w:pPr>
        <w:pStyle w:val="a0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</w:rPr>
        <w:t>Документы, обязанность по представлению которых возложена на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</w:r>
      <w:r w:rsidRPr="00363F72">
        <w:rPr>
          <w:rFonts w:ascii="Times New Roman Cyr" w:hAnsi="Times New Roman Cyr"/>
          <w:lang w:val="ru-RU"/>
        </w:rPr>
        <w:t>.</w:t>
      </w:r>
      <w:bookmarkStart w:id="8" w:name="Par204"/>
      <w:bookmarkEnd w:id="8"/>
    </w:p>
    <w:p w:rsidR="00363F72" w:rsidRPr="00363F72" w:rsidRDefault="00363F72" w:rsidP="00363F72">
      <w:pPr>
        <w:pStyle w:val="a0"/>
        <w:numPr>
          <w:ilvl w:val="0"/>
          <w:numId w:val="0"/>
        </w:numPr>
        <w:ind w:firstLine="709"/>
        <w:rPr>
          <w:rFonts w:ascii="Times New Roman Cyr" w:hAnsi="Times New Roman Cyr"/>
          <w:color w:val="auto"/>
          <w:lang w:val="ru-RU"/>
        </w:rPr>
      </w:pPr>
      <w:r w:rsidRPr="00363F72">
        <w:rPr>
          <w:rFonts w:ascii="Times New Roman Cyr" w:hAnsi="Times New Roman Cyr"/>
          <w:lang w:val="ru-RU"/>
        </w:rPr>
        <w:t>2.22. </w:t>
      </w:r>
      <w:r w:rsidRPr="00363F72">
        <w:rPr>
          <w:rFonts w:ascii="Times New Roman Cyr" w:hAnsi="Times New Roman Cyr"/>
          <w:color w:val="auto"/>
        </w:rPr>
        <w:t>Требования к помещениям, в которых предоставляется муниципальная услуга</w:t>
      </w:r>
      <w:r w:rsidRPr="00363F72">
        <w:rPr>
          <w:rFonts w:ascii="Times New Roman Cyr" w:hAnsi="Times New Roman Cyr"/>
          <w:color w:val="auto"/>
          <w:lang w:val="ru-RU"/>
        </w:rPr>
        <w:t>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  <w:lang w:val="ru-RU"/>
        </w:rPr>
        <w:lastRenderedPageBreak/>
        <w:t>2.22.1. З</w:t>
      </w:r>
      <w:r w:rsidRPr="00363F72">
        <w:rPr>
          <w:rFonts w:ascii="Times New Roman Cyr" w:hAnsi="Times New Roman Cyr"/>
        </w:rPr>
        <w:t>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363F72">
        <w:rPr>
          <w:rFonts w:ascii="Times New Roman Cyr" w:hAnsi="Times New Roman Cyr"/>
          <w:lang w:val="ru-RU"/>
        </w:rPr>
        <w:t>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  <w:lang w:val="ru-RU"/>
        </w:rPr>
        <w:t>2.22.2. П</w:t>
      </w:r>
      <w:r w:rsidRPr="00363F72">
        <w:rPr>
          <w:rFonts w:ascii="Times New Roman Cyr" w:hAnsi="Times New Roman Cyr"/>
        </w:rPr>
        <w:t>риём Заявителей осуществляется в специально выделенных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для эти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целей помещениях</w:t>
      </w:r>
      <w:r w:rsidRPr="00363F72">
        <w:rPr>
          <w:rFonts w:ascii="Times New Roman Cyr" w:hAnsi="Times New Roman Cyr"/>
          <w:lang w:val="ru-RU"/>
        </w:rPr>
        <w:t>.</w:t>
      </w:r>
      <w:r w:rsidRPr="00363F72">
        <w:rPr>
          <w:rFonts w:ascii="Times New Roman Cyr" w:hAnsi="Times New Roman Cyr"/>
        </w:rPr>
        <w:t xml:space="preserve"> 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  <w:lang w:val="ru-RU"/>
        </w:rPr>
        <w:t xml:space="preserve">2.22.3. </w:t>
      </w:r>
      <w:r w:rsidRPr="00363F72">
        <w:rPr>
          <w:rFonts w:ascii="Times New Roman Cyr" w:hAnsi="Times New Roman Cyr"/>
        </w:rPr>
        <w:t>Места ожидания и приёма Заявителей должны соответствовать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  <w:lang w:val="ru-RU"/>
        </w:rPr>
        <w:t>2.22.4. </w:t>
      </w:r>
      <w:r w:rsidRPr="00363F72">
        <w:rPr>
          <w:rFonts w:ascii="Times New Roman Cyr" w:hAnsi="Times New Roman Cyr"/>
        </w:rPr>
        <w:t>Места для приёма Заявителей должны быть оборудованы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информационными табличками (вывесками) с указанием: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</w:rPr>
        <w:t>номера кабинета (окна);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предоставлении муниципальной услуги.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</w:rPr>
        <w:t>Места ожидания должны быть оборудованы стульями, кресельными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здании, но не может составлять менее 5 мест.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</w:rPr>
        <w:t>Места для заполнения документов должны быть оборудованы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стульями,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  <w:lang w:val="ru-RU"/>
        </w:rPr>
        <w:t>2.23. </w:t>
      </w:r>
      <w:r w:rsidRPr="00363F72">
        <w:rPr>
          <w:rFonts w:ascii="Times New Roman Cyr" w:hAnsi="Times New Roman Cyr"/>
        </w:rPr>
        <w:t>Информационные стенды должны содержать полную и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актуальную информацию о порядке предоставления муниципальной услуги. Тексты информационных материалов, которые размещаются на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информационных стендах в соответствии с пунктом 1.</w:t>
      </w:r>
      <w:r w:rsidRPr="00363F72">
        <w:rPr>
          <w:rFonts w:ascii="Times New Roman Cyr" w:hAnsi="Times New Roman Cyr"/>
          <w:lang w:val="ru-RU"/>
        </w:rPr>
        <w:t>9</w:t>
      </w:r>
      <w:r w:rsidRPr="00363F72">
        <w:rPr>
          <w:rFonts w:ascii="Times New Roman Cyr" w:hAnsi="Times New Roman Cyr"/>
        </w:rPr>
        <w:t xml:space="preserve"> административного регламента, печатаются удобным для чтения шрифтом, без исправлений, с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выделением наиболее важной информации полужирным начертанием или подчёркиванием</w:t>
      </w:r>
      <w:r w:rsidRPr="00363F72">
        <w:rPr>
          <w:rFonts w:ascii="Times New Roman Cyr" w:hAnsi="Times New Roman Cyr"/>
          <w:lang w:val="ru-RU"/>
        </w:rPr>
        <w:t>.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bCs/>
          <w:szCs w:val="28"/>
        </w:rPr>
      </w:pPr>
      <w:r w:rsidRPr="00363F72">
        <w:rPr>
          <w:rFonts w:ascii="Times New Roman Cyr" w:hAnsi="Times New Roman Cyr"/>
          <w:bCs/>
          <w:szCs w:val="28"/>
        </w:rPr>
        <w:t>2.24.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  <w:lang w:val="ru-RU"/>
        </w:rPr>
        <w:t>2.25. Показатели доступности и качества муниципальной услуги.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eastAsia="Calibri" w:hAnsi="Times New Roman Cyr"/>
          <w:lang w:eastAsia="en-US"/>
        </w:rPr>
        <w:t xml:space="preserve">Показателем доступности муниципальной услуги является возможность подачи заявления непосредственно специалисту </w:t>
      </w:r>
      <w:r w:rsidRPr="00363F72">
        <w:rPr>
          <w:rFonts w:ascii="Times New Roman Cyr" w:eastAsia="Calibri" w:hAnsi="Times New Roman Cyr"/>
          <w:lang w:val="ru-RU" w:eastAsia="en-US"/>
        </w:rPr>
        <w:t xml:space="preserve">органа, предоставляющего муниципальную услугу, </w:t>
      </w:r>
      <w:r w:rsidRPr="00363F72">
        <w:rPr>
          <w:rFonts w:ascii="Times New Roman Cyr" w:eastAsia="Calibri" w:hAnsi="Times New Roman Cyr"/>
          <w:lang w:eastAsia="en-US"/>
        </w:rPr>
        <w:t>в</w:t>
      </w:r>
      <w:r w:rsidRPr="00363F72">
        <w:rPr>
          <w:rFonts w:ascii="Times New Roman Cyr" w:eastAsia="Calibri" w:hAnsi="Times New Roman Cyr"/>
          <w:lang w:val="ru-RU" w:eastAsia="en-US"/>
        </w:rPr>
        <w:t xml:space="preserve"> </w:t>
      </w:r>
      <w:r w:rsidRPr="00363F72">
        <w:rPr>
          <w:rFonts w:ascii="Times New Roman Cyr" w:eastAsia="Calibri" w:hAnsi="Times New Roman Cyr"/>
          <w:lang w:eastAsia="en-US"/>
        </w:rPr>
        <w:t>электронном виде или через МФЦ.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сроков выполнения административных процедур, установленных административным регламентом;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lastRenderedPageBreak/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установленных сроков предоставления муниципальной услуги;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недопущение необоснованных отказов в предоставлении муниципальной услуги.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  <w:lang w:val="ru-RU"/>
        </w:rPr>
        <w:t>2.26. Иные требования и особенности предоставления муниципальной услуги в электронной форме.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</w:rPr>
        <w:t>Информация о муниципальной услуге</w:t>
      </w:r>
      <w:r w:rsidRPr="00363F72">
        <w:rPr>
          <w:rFonts w:ascii="Times New Roman Cyr" w:hAnsi="Times New Roman Cyr"/>
          <w:lang w:val="ru-RU"/>
        </w:rPr>
        <w:t>: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</w:rPr>
        <w:t xml:space="preserve">внесена в реестр муниципальных услуг (функций), предоставляемых </w:t>
      </w:r>
      <w:r w:rsidRPr="00363F72">
        <w:rPr>
          <w:rFonts w:ascii="Times New Roman Cyr" w:hAnsi="Times New Roman Cyr"/>
          <w:lang w:val="ru-RU"/>
        </w:rPr>
        <w:t>органом местного самоуправления</w:t>
      </w:r>
      <w:r w:rsidRPr="00363F72">
        <w:rPr>
          <w:rFonts w:ascii="Times New Roman Cyr" w:hAnsi="Times New Roman Cyr"/>
        </w:rPr>
        <w:t xml:space="preserve"> муниципальных образований Пермского края;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</w:rPr>
        <w:t>размещена на Едином портале</w:t>
      </w:r>
      <w:r w:rsidRPr="00363F72">
        <w:rPr>
          <w:rFonts w:ascii="Times New Roman Cyr" w:hAnsi="Times New Roman Cyr"/>
          <w:lang w:val="ru-RU"/>
        </w:rPr>
        <w:t>, официальном сайте ОМСУ.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  <w:lang w:val="ru-RU"/>
        </w:rPr>
        <w:t xml:space="preserve">2.27. </w:t>
      </w:r>
      <w:r w:rsidRPr="00363F72">
        <w:rPr>
          <w:rFonts w:ascii="Times New Roman Cyr" w:hAnsi="Times New Roman Cyr"/>
        </w:rPr>
        <w:t>Заявитель вправе направить документы, указанные в пункте 2.</w:t>
      </w:r>
      <w:r w:rsidRPr="00363F72">
        <w:rPr>
          <w:rFonts w:ascii="Times New Roman Cyr" w:hAnsi="Times New Roman Cyr"/>
          <w:lang w:val="ru-RU"/>
        </w:rPr>
        <w:t>7</w:t>
      </w:r>
      <w:r w:rsidRPr="00363F72">
        <w:rPr>
          <w:rFonts w:ascii="Times New Roman Cyr" w:hAnsi="Times New Roman Cyr"/>
        </w:rPr>
        <w:t xml:space="preserve"> административного регламента, в электронной форме следующими способами: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</w:rPr>
        <w:t>по электронной почте органа, предоставляющего муниципальную</w:t>
      </w:r>
      <w:r w:rsidRPr="00363F72">
        <w:rPr>
          <w:rFonts w:ascii="Times New Roman Cyr" w:hAnsi="Times New Roman Cyr"/>
          <w:lang w:val="ru-RU"/>
        </w:rPr>
        <w:t xml:space="preserve"> </w:t>
      </w:r>
      <w:r w:rsidRPr="00363F72">
        <w:rPr>
          <w:rFonts w:ascii="Times New Roman Cyr" w:hAnsi="Times New Roman Cyr"/>
        </w:rPr>
        <w:t>услугу, star@permkray.ru;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</w:rPr>
        <w:t>через Единый портал</w:t>
      </w:r>
      <w:r w:rsidRPr="00363F72">
        <w:rPr>
          <w:rFonts w:ascii="Times New Roman Cyr" w:hAnsi="Times New Roman Cyr"/>
          <w:lang w:val="ru-RU"/>
        </w:rPr>
        <w:t>, через официальный сайт ОМСУ.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</w:rPr>
      </w:pPr>
      <w:r w:rsidRPr="00363F72">
        <w:rPr>
          <w:rFonts w:ascii="Times New Roman Cyr" w:hAnsi="Times New Roman Cyr"/>
          <w:lang w:val="ru-RU"/>
        </w:rPr>
        <w:t>2.28. </w:t>
      </w:r>
      <w:r w:rsidRPr="00363F72">
        <w:rPr>
          <w:rFonts w:ascii="Times New Roman Cyr" w:hAnsi="Times New Roman Cyr"/>
        </w:rPr>
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63F72" w:rsidRPr="00363F72" w:rsidRDefault="00363F72" w:rsidP="00363F72">
      <w:pPr>
        <w:pStyle w:val="1"/>
        <w:numPr>
          <w:ilvl w:val="0"/>
          <w:numId w:val="0"/>
        </w:numPr>
        <w:ind w:firstLine="709"/>
        <w:rPr>
          <w:rFonts w:ascii="Times New Roman Cyr" w:hAnsi="Times New Roman Cyr"/>
          <w:lang w:val="ru-RU"/>
        </w:rPr>
      </w:pPr>
      <w:r w:rsidRPr="00363F72">
        <w:rPr>
          <w:rFonts w:ascii="Times New Roman Cyr" w:hAnsi="Times New Roman Cyr"/>
          <w:lang w:val="ru-RU"/>
        </w:rPr>
        <w:t>2.29. </w:t>
      </w:r>
      <w:r w:rsidRPr="00363F72">
        <w:rPr>
          <w:rFonts w:ascii="Times New Roman Cyr" w:hAnsi="Times New Roman Cyr"/>
        </w:rPr>
        <w:t xml:space="preserve">Заявитель вправе подать документы, указанные в </w:t>
      </w:r>
      <w:r w:rsidRPr="00363F72">
        <w:rPr>
          <w:rFonts w:ascii="Times New Roman Cyr" w:hAnsi="Times New Roman Cyr"/>
          <w:color w:val="auto"/>
        </w:rPr>
        <w:t>пункте</w:t>
      </w:r>
      <w:r w:rsidRPr="00363F72">
        <w:rPr>
          <w:rFonts w:ascii="Times New Roman Cyr" w:hAnsi="Times New Roman Cyr"/>
          <w:color w:val="FF0000"/>
        </w:rPr>
        <w:t xml:space="preserve"> </w:t>
      </w:r>
      <w:r w:rsidRPr="00363F72">
        <w:rPr>
          <w:rFonts w:ascii="Times New Roman Cyr" w:hAnsi="Times New Roman Cyr"/>
          <w:color w:val="auto"/>
          <w:lang w:val="ru-RU"/>
        </w:rPr>
        <w:t>2.7</w:t>
      </w:r>
      <w:r w:rsidRPr="00363F72">
        <w:rPr>
          <w:rFonts w:ascii="Times New Roman Cyr" w:hAnsi="Times New Roman Cyr"/>
          <w:color w:val="FF0000"/>
        </w:rPr>
        <w:t xml:space="preserve"> </w:t>
      </w:r>
      <w:r w:rsidRPr="00363F72">
        <w:rPr>
          <w:rFonts w:ascii="Times New Roman Cyr" w:hAnsi="Times New Roman Cyr"/>
          <w:color w:val="auto"/>
        </w:rPr>
        <w:t>административного</w:t>
      </w:r>
      <w:r w:rsidRPr="00363F72">
        <w:rPr>
          <w:rFonts w:ascii="Times New Roman Cyr" w:hAnsi="Times New Roman Cyr"/>
        </w:rPr>
        <w:t xml:space="preserve"> регламента, в МФЦ в соответствии с соглашением о</w:t>
      </w:r>
      <w:r w:rsidRPr="00363F72">
        <w:rPr>
          <w:rFonts w:ascii="Times New Roman Cyr" w:hAnsi="Times New Roman Cyr"/>
          <w:lang w:val="ru-RU"/>
        </w:rPr>
        <w:t> </w:t>
      </w:r>
      <w:r w:rsidRPr="00363F72">
        <w:rPr>
          <w:rFonts w:ascii="Times New Roman Cyr" w:hAnsi="Times New Roman Cyr"/>
        </w:rPr>
        <w:t>взаимодействии</w:t>
      </w:r>
      <w:r w:rsidRPr="00363F72">
        <w:rPr>
          <w:rFonts w:ascii="Times New Roman Cyr" w:hAnsi="Times New Roman Cyr"/>
          <w:lang w:val="ru-RU"/>
        </w:rPr>
        <w:t>.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bCs/>
          <w:szCs w:val="28"/>
        </w:rPr>
      </w:pPr>
      <w:r w:rsidRPr="00363F72">
        <w:rPr>
          <w:rFonts w:ascii="Times New Roman Cyr" w:hAnsi="Times New Roman Cyr"/>
          <w:bCs/>
          <w:szCs w:val="28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hAnsi="Times New Roman Cyr"/>
          <w:bCs/>
          <w:szCs w:val="28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63F72">
        <w:rPr>
          <w:rFonts w:ascii="Times New Roman Cyr" w:hAnsi="Times New Roman Cyr"/>
          <w:b/>
          <w:sz w:val="28"/>
          <w:szCs w:val="28"/>
        </w:rPr>
        <w:t xml:space="preserve">III. Состав, последовательность и сроки выполнения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63F72">
        <w:rPr>
          <w:rFonts w:ascii="Times New Roman Cyr" w:hAnsi="Times New Roman Cyr"/>
          <w:b/>
          <w:sz w:val="28"/>
          <w:szCs w:val="28"/>
        </w:rPr>
        <w:t xml:space="preserve">административных процедур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3.1. Предоставление муниципальной услуги включает следующие административные процедуры</w:t>
      </w:r>
      <w:r w:rsidRPr="00363F72">
        <w:rPr>
          <w:rFonts w:ascii="Times New Roman Cyr" w:hAnsi="Times New Roman Cyr"/>
          <w:b/>
          <w:sz w:val="28"/>
          <w:szCs w:val="28"/>
        </w:rPr>
        <w:t xml:space="preserve">: 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приём,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рассмотрение принятых документов и сведений, принятие решения о предоставлении муниципальной услуги либо решения об отказе в предоставлении муниципальной услуги;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выдача (направление) Заявителю результата оказания муниципальной услуги либо отказа в предоставлении муниципальной услуги.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Блок–схема предоставления муниципальной услуги приведена в приложении 2 к административному регламенту.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3.2. Приём,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eastAsia="Calibri" w:hAnsi="Times New Roman Cyr"/>
          <w:color w:val="000000"/>
          <w:szCs w:val="28"/>
        </w:rPr>
      </w:pPr>
      <w:r w:rsidRPr="00363F72">
        <w:rPr>
          <w:rFonts w:ascii="Times New Roman Cyr" w:eastAsia="Calibri" w:hAnsi="Times New Roman Cyr"/>
          <w:color w:val="000000"/>
          <w:szCs w:val="28"/>
        </w:rPr>
        <w:t xml:space="preserve">3.2.1. Порядок выполнения процедур при подаче заявления на личном приёме. 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eastAsia="Calibri" w:hAnsi="Times New Roman Cyr"/>
          <w:color w:val="000000"/>
          <w:szCs w:val="28"/>
        </w:rPr>
      </w:pPr>
      <w:r w:rsidRPr="00363F72">
        <w:rPr>
          <w:rFonts w:ascii="Times New Roman Cyr" w:eastAsia="Calibri" w:hAnsi="Times New Roman Cyr"/>
          <w:color w:val="000000"/>
          <w:szCs w:val="28"/>
        </w:rPr>
        <w:t>Основанием для начала административной процедуры является поступление в орган, предоставляющий муниципальную услугу, заявления   и необходимых документов при личном обращении Заявителя либо его представителя.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3.2.2. Ответственным за исполнение административной процедуры является специалист Отдела.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При приёме заявления и необходимых документов специалист Отдела: </w:t>
      </w:r>
    </w:p>
    <w:p w:rsidR="00363F72" w:rsidRPr="00363F72" w:rsidRDefault="00363F72" w:rsidP="00363F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устанавливает предмет обращения, идентифицирует личность подающего заявление, проверяет его полномочия по представлению заявления;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рассматривает представленные заявителем заявление и необходимые документы,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анализирует сведения, представленные в заявлении, и необходимые документы и устанавливает наличие (отсутствие) оснований для отказа в их приёме;</w:t>
      </w:r>
    </w:p>
    <w:p w:rsidR="00363F72" w:rsidRPr="00363F72" w:rsidRDefault="00363F72" w:rsidP="00363F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при наличии оснований для отказа в приёме заявления, предусмотренных пунктом 2.15 административного регламента, предлагает принять меры по их устранению (если недостатки, препятствующие приёму заявления, исправимы в ходе приёма, они устраняются незамедлительно).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lastRenderedPageBreak/>
        <w:t>При несогласии Заявителя устранить выявленные недостатки отказывает в приёме заявления, незамедлительно возвращает заявление и необходимые документы Заявителю.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В случае если представленные Заявителем заявление и необходимые документы соответствуют установленным требованиям, и отсутствуют основания для отказа в приёме заявления, предусмотренные пунктом 2.15 административного регламента, заявление регистрируется в день обращения Заявителя.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3.2.3. Порядок выполнения административных процедур при подаче заявления почтовым отправлением.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Основанием для начала административной процедуры является поступление в орган, предоставляющий муниципальную услугу, заявления   и необходимых документов посредством почтового отправления.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Заявление и прилагаемые к нему необходимые документы, представленные почтовым отправлением, рассматриваются специалистом общего отдела органа, предоставляющего муниципальную услугу, отвечающего за исполнение административной процедуры (далее – специалист общего отдела), в порядке, предусмотренном пунктом 3.2.2 </w:t>
      </w:r>
      <w:r w:rsidRPr="00363F72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В случае принятия решения об отказе в приёме заявления в соответствии с пунктом 2.15 административного регламента специалист общего отдела в течение одного рабочего дня со дня принятия решения об отказе в приёме заявления возвращает заявление и необходимые документы Заявителю почтовым отправлением по адресу, указанному в заявлении.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В случае отсутствия оснований для отказа в приёме заявления и необходимых документов в соответствии с пунктом 2.15 административного регламента специалист общего отдела регистрирует заявление.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Заявление, принятое почтовым отправлением, регистрируется не позднее первого рабочего дня, следующего за днём его получения, специалистом общего отдела с копиями необходимых документов.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3.2.4. Порядок выполнения административных процедур при подаче заявления в электронной форме.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Основанием для начала административной процедуры является поступление в орган, предоставляющего муниципальную услугу, заявления  в электронной форме с использованием Единого портала или электронной почты органа, предоставляющего муниципальную услугу.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lastRenderedPageBreak/>
        <w:t>Для получения муниципальной услуги через Единый портал, Заявителю необходимо предварительно пройти процесс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Для подачи заявления Заявитель должен в личном кабинете на Едином портале заполнить в электронном виде заявление и направить его в орган, предоставляющий муниципальную услугу, посредством функционала Единого портала.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Заявление, принятое посредством Единого портала, регистрируется в автоматическом режиме.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орган, предоставляющий муниципальную услугу, необходимых документов. Срок представления Заявителем необходимых документов не должен превышать 5 рабочих дней со дня получения органом, предоставляющим муниципальную услугу, заявления. При представлении Заявителем необходимых документов заявление регистрируется.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В случае непредставления Заявителем в течение указанного срока необходимых документов заявление возвращается Заявителю.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3.2.5.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Административная процедура выполняется специалистом общего отдела в порядке, предусмотренном пунктом 3.2.2 </w:t>
      </w:r>
      <w:r w:rsidRPr="00363F72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, в течение первого рабочего дня, следующего за днём получения заявления с копиями необходимых документов из МФЦ.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363F72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Результатом выполнения административной процедуры является приём и регистрация заявления и необходимых документов.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  <w:t>3.3. Ф</w:t>
      </w:r>
      <w:r w:rsidRPr="00363F72">
        <w:rPr>
          <w:rFonts w:ascii="Times New Roman Cyr" w:hAnsi="Times New Roman Cyr"/>
          <w:sz w:val="28"/>
          <w:szCs w:val="28"/>
        </w:rPr>
        <w:t>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</w:pPr>
      <w:r w:rsidRPr="00363F72"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  <w:t>Межведомственный запрос формируется в соответствии с требованиями статьи 7.2 Федерального закона № 210-ФЗ.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</w:pPr>
      <w:r w:rsidRPr="00363F72"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Pr="00363F72"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  <w:lastRenderedPageBreak/>
        <w:t xml:space="preserve">необходимость запроса сведений и информации, предусмотренных пунктом 2.8 </w:t>
      </w:r>
      <w:r w:rsidRPr="00363F72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  <w:t xml:space="preserve">. 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eastAsia="Andale Sans UI" w:hAnsi="Times New Roman Cyr"/>
          <w:bCs/>
          <w:kern w:val="3"/>
          <w:szCs w:val="28"/>
          <w:lang w:bidi="en-US"/>
        </w:rPr>
      </w:pPr>
      <w:r w:rsidRPr="00363F72">
        <w:rPr>
          <w:rFonts w:ascii="Times New Roman Cyr" w:eastAsia="Andale Sans UI" w:hAnsi="Times New Roman Cyr"/>
          <w:bCs/>
          <w:kern w:val="3"/>
          <w:szCs w:val="28"/>
          <w:lang w:bidi="en-US"/>
        </w:rPr>
        <w:t>Максимальный срок выполнения административной процедуры – 4 рабочих дня.</w:t>
      </w:r>
    </w:p>
    <w:p w:rsidR="00363F72" w:rsidRPr="00363F72" w:rsidRDefault="00363F72" w:rsidP="00363F72">
      <w:pPr>
        <w:pStyle w:val="af3"/>
        <w:spacing w:line="240" w:lineRule="auto"/>
        <w:ind w:firstLine="709"/>
        <w:rPr>
          <w:rFonts w:ascii="Times New Roman Cyr" w:eastAsia="Andale Sans UI" w:hAnsi="Times New Roman Cyr"/>
          <w:bCs/>
          <w:kern w:val="3"/>
          <w:szCs w:val="28"/>
          <w:lang w:bidi="en-US"/>
        </w:rPr>
      </w:pPr>
      <w:r w:rsidRPr="00363F72">
        <w:rPr>
          <w:rFonts w:ascii="Times New Roman Cyr" w:eastAsia="Andale Sans UI" w:hAnsi="Times New Roman Cyr"/>
          <w:bCs/>
          <w:kern w:val="3"/>
          <w:szCs w:val="28"/>
          <w:lang w:bidi="en-US"/>
        </w:rPr>
        <w:t>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3.4. Рассмотрение принятых документов и сведений, принятие решения о предоставлении муниципальной услуги либо решения об отказе в предоставлении муниципальной услуги.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Основанием для начала административной процедуры является получение специалистом Отдела заявления с прилагаемыми документами, в том числе документов и сведений, полученных в рамках межведомственного взаимодействия.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Специалист Отдела: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рассматривает заявление и прилагаемые документы;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устанавливает наличие оснований, предусмотренных пунктом 2.17 </w:t>
      </w:r>
      <w:r w:rsidRPr="00363F72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hAnsi="Times New Roman Cyr"/>
          <w:sz w:val="28"/>
          <w:szCs w:val="28"/>
        </w:rPr>
        <w:t>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 случае отсутствия оснований, предусмотренных пунктом 2.17 административного регламента, специалист Отдела обеспечивает подготовку проекта постановления об утверждении схемы расположения земельного участка или земельных участков на кадастровом плане территории.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При установлении наличия оснований, предусмотренных пунктом 2.17 административного регламента, специалист Отдела обеспечивает подготовку письма об отказе в утверждении схемы расположения земельного участка или земельных участков на кадастровом плане территории.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Критерием принятия решения о выполнении административной процедуры является наличие (отсутствие) оснований, предусмотренных пунктом 2.17 административного регламента.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Максимальный срок выполнения административной процедуры – 5 рабочих дней.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Результатом административной процедуры является принятие решения о предоставлении муниципальной услуги (в форме постановления) либо отказ в предоставлении муниципальной услуги (в форме письма).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lastRenderedPageBreak/>
        <w:t>В проекте постановления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площадь земельного участка, образуемого в соответствии со схемой расположения земельного участка;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адрес земельного участка или при отсутствии адреса иное описание местоположения земельного участка;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 Единый государственный реестр недвижимости;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территориальная зона, в границах которого образуется земельный участок, или,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разрешённого использования образуемого земельного участка;</w:t>
      </w:r>
    </w:p>
    <w:p w:rsidR="00363F72" w:rsidRPr="00363F72" w:rsidRDefault="00363F72" w:rsidP="0036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категория земель, к которой относится образуемый земельный участок.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Срок действия постановления об утверждении схемы расположения земельного участка составляет два года.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Подготовленный проект постановления об утверждении схемы расположения земельного участка или земельных участков на кадастровом плане территории либо письмо об отказе в утверждении схемы расположения земельного участка или земельных участков на кадастровом плане территории направляется руководителю органа, предоставляющего муниципальную услугу, на подписание.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3.5. Выдача (направление) Заявителю результата оказания муниципальной услуги либо отказа в предоставлении муниципальной услуги.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Основанием для начала административной процедуры является получение специалистом Отдела подписанного постановления об утверждении схемы расположения земельного участка или земельных участков на кадастровом плане территории или подписанного письма об отказе в утверждении схемы расположения земельного участка или земельных участков.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Специалист Отдела организует направление постановления об утверждении схемы расположения земельного участка или земельных участков на кадастровом плане территории или письма об отказе в утверждении схемы расположения земельного участка или земельных </w:t>
      </w:r>
      <w:r w:rsidRPr="00363F72">
        <w:rPr>
          <w:rFonts w:ascii="Times New Roman Cyr" w:hAnsi="Times New Roman Cyr"/>
          <w:sz w:val="28"/>
          <w:szCs w:val="28"/>
        </w:rPr>
        <w:lastRenderedPageBreak/>
        <w:t>участков на кадастровом плане территории Заявителю способом, определённым в заявлении.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В случае обращения за получением муниципальной услуги в МФЦ постановление об утверждении схемы расположения земельного участка или земельных участков на кадастровом плане территории или решение об отказе в утверждении схемы расположения земельного участка или земельных участков на кадастровом плане территории (в форме письма) Заявитель получает в МФЦ, если иной способ получения не указан Заявителем.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Срок исполнения административной процедуры составляет 2 рабочих дня.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В случае представления Заявителем документов, необходимых в соответствии с нормативными правовыми актами для предоставления муниципальной услуги, через МФЦ срок принятия решения о предоставлении муниципальной услуги или об отказе в её предоставлении исчисляется со дня передачи МФЦ таких документов в орган, предоставляющий муниципальную услугу.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>Результатом административной процедуры является направление решения о предоставлении (об отказе в предоставлении) муниципальной услуги.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В случае предоставления услуги с использованием Единого портала в личном кабинете на Едином портале отображается статус «Исполнено», в поле «Комментарий» отображается текст следующего содержания «Принято решение о предоставлении услуги». Вам необходимо подойти за решением в ведомство «дата» к «время».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 на основании «причина отказа».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br w:type="page"/>
      </w:r>
      <w:r w:rsidRPr="00363F72">
        <w:rPr>
          <w:rFonts w:ascii="Times New Roman Cyr" w:hAnsi="Times New Roman Cyr"/>
          <w:b/>
          <w:color w:val="000000"/>
          <w:sz w:val="28"/>
          <w:szCs w:val="28"/>
          <w:lang w:val="en-US"/>
        </w:rPr>
        <w:lastRenderedPageBreak/>
        <w:t>IV</w:t>
      </w:r>
      <w:r w:rsidRPr="00363F72">
        <w:rPr>
          <w:rFonts w:ascii="Times New Roman Cyr" w:hAnsi="Times New Roman Cyr"/>
          <w:b/>
          <w:color w:val="000000"/>
          <w:sz w:val="28"/>
          <w:szCs w:val="28"/>
        </w:rPr>
        <w:t>. Порядок осуществления административных процедур (действий)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в электронной форме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4.1. Формирование заявления.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При формировании заявления Заявителю обеспечивается: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возможность копирования и сохранения заявления и иных документов, указанных в пунктах 2.7 административного регламента, необходимых для предоставления муниципальной услуги;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ЕСИА, и сведений, опубликованных на Едином портале, в части, касающейся сведений, отсутствующих в ЕСИА;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заявления без потери ранее введённой информации;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 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4.2. Орган, предоставляющий муниципальную услугу, обеспечивает в срок не позднее одного рабочего дня с момента подачи заявления </w:t>
      </w:r>
      <w:r w:rsidRPr="00363F72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на Единый портал, а в случае его поступления в нерабочий или праздничный день, – в следующий за ним первый рабочий день: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4.3. Электронное заявление становится доступным для специалиста  органа, предоставляющего муниципальную услугу, в государственной информационной системе, используемой органом, предоставляющим муниципальную услугу, для предоставления муниципальной услуги.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Ответственное должностное лицо: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рассматривает поступившие заявления иприложенные образы документов (документы);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производит действия в соответствии с пунктом 4.2 административного регламента.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4.4. Заявителю в качестве результата предоставления муниципальной услуги обеспечивается возможность получения документа: 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4.5. Получение информации о ходе рассмотрения заявления и о результате предоставления муниципальной услуги производится в 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 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4.6. Оценка качества предоставления муниципальной услуги.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4">
        <w:r w:rsidRPr="00363F72">
          <w:rPr>
            <w:rFonts w:ascii="Times New Roman Cyr" w:hAnsi="Times New Roman Cyr"/>
            <w:color w:val="000000"/>
            <w:sz w:val="28"/>
            <w:szCs w:val="28"/>
          </w:rPr>
          <w:t>Правилами</w:t>
        </w:r>
      </w:hyperlink>
      <w:hyperlink r:id="rId25">
        <w:r w:rsidRPr="00363F72">
          <w:rPr>
            <w:rFonts w:ascii="Times New Roman Cyr" w:hAnsi="Times New Roman Cyr"/>
            <w:color w:val="000000"/>
            <w:sz w:val="28"/>
            <w:szCs w:val="28"/>
          </w:rPr>
          <w:t xml:space="preserve"> </w:t>
        </w:r>
      </w:hyperlink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 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pStyle w:val="ConsPlusTitle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  <w:bookmarkStart w:id="9" w:name="_Hlk91538334"/>
      <w:r w:rsidRPr="00363F72">
        <w:rPr>
          <w:rFonts w:ascii="Times New Roman Cyr" w:hAnsi="Times New Roman Cyr" w:cs="Times New Roman"/>
          <w:sz w:val="28"/>
          <w:szCs w:val="28"/>
          <w:lang w:val="en-US"/>
        </w:rPr>
        <w:t>V</w:t>
      </w:r>
      <w:r w:rsidRPr="00363F72">
        <w:rPr>
          <w:rFonts w:ascii="Times New Roman Cyr" w:hAnsi="Times New Roman Cyr" w:cs="Times New Roman"/>
          <w:sz w:val="28"/>
          <w:szCs w:val="28"/>
        </w:rPr>
        <w:t>.Формы контроля за исполнением административного регламента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текущий контроль;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плановые проверки;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внеплановые проверки.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lastRenderedPageBreak/>
        <w:t xml:space="preserve">5.2. Текущий контроль соблюдения и исполнения положений </w:t>
      </w:r>
      <w:r w:rsidRPr="00363F72">
        <w:rPr>
          <w:rFonts w:ascii="Times New Roman Cyr" w:hAnsi="Times New Roman Cyr" w:cs="Times New Roman"/>
          <w:color w:val="000000"/>
          <w:sz w:val="28"/>
          <w:szCs w:val="28"/>
        </w:rPr>
        <w:t>административного регламента</w:t>
      </w:r>
      <w:r w:rsidRPr="00363F72">
        <w:rPr>
          <w:rFonts w:ascii="Times New Roman Cyr" w:hAnsi="Times New Roman Cyr" w:cs="Times New Roman"/>
          <w:sz w:val="28"/>
          <w:szCs w:val="28"/>
        </w:rPr>
        <w:t xml:space="preserve">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5.3.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5.6. 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363F72" w:rsidRPr="00363F72" w:rsidRDefault="00363F72" w:rsidP="00363F72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bookmarkEnd w:id="9"/>
    <w:p w:rsidR="00363F72" w:rsidRPr="00363F72" w:rsidRDefault="00363F72" w:rsidP="00363F72">
      <w:pPr>
        <w:pStyle w:val="ConsPlusTitle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V</w:t>
      </w:r>
      <w:r w:rsidRPr="00363F72">
        <w:rPr>
          <w:rFonts w:ascii="Times New Roman Cyr" w:hAnsi="Times New Roman Cyr" w:cs="Times New Roman"/>
          <w:sz w:val="28"/>
          <w:szCs w:val="28"/>
          <w:lang w:val="en-US"/>
        </w:rPr>
        <w:t>I</w:t>
      </w:r>
      <w:r w:rsidRPr="00363F72">
        <w:rPr>
          <w:rFonts w:ascii="Times New Roman Cyr" w:hAnsi="Times New Roman Cyr" w:cs="Times New Roman"/>
          <w:sz w:val="28"/>
          <w:szCs w:val="28"/>
        </w:rPr>
        <w:t>. Порядок обжалования решений и действий (бездействия)</w:t>
      </w:r>
    </w:p>
    <w:p w:rsidR="00363F72" w:rsidRPr="00363F72" w:rsidRDefault="00363F72" w:rsidP="00363F72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органа, предоставляющего муниципальную услугу, а также</w:t>
      </w:r>
    </w:p>
    <w:p w:rsidR="00363F72" w:rsidRPr="00363F72" w:rsidRDefault="00363F72" w:rsidP="00363F72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r w:rsidRPr="00363F72">
        <w:rPr>
          <w:rFonts w:ascii="Times New Roman Cyr" w:hAnsi="Times New Roman Cyr" w:cs="Times New Roman"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</w:t>
      </w:r>
      <w:r w:rsidRPr="00363F72">
        <w:rPr>
          <w:rFonts w:ascii="Times New Roman Cyr" w:hAnsi="Times New Roman Cyr"/>
          <w:sz w:val="28"/>
          <w:szCs w:val="28"/>
        </w:rPr>
        <w:lastRenderedPageBreak/>
        <w:t>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63F72">
        <w:rPr>
          <w:rFonts w:ascii="Times New Roman Cyr" w:hAnsi="Times New Roman Cyr"/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26" w:history="1">
        <w:r w:rsidRPr="00363F72">
          <w:rPr>
            <w:rFonts w:ascii="Times New Roman Cyr" w:hAnsi="Times New Roman Cyr"/>
            <w:sz w:val="28"/>
            <w:szCs w:val="28"/>
          </w:rPr>
          <w:t>Порядком</w:t>
        </w:r>
      </w:hyperlink>
      <w:r w:rsidRPr="00363F72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Звёздный от 17.01.2022 № 30.</w:t>
      </w:r>
    </w:p>
    <w:p w:rsidR="00363F72" w:rsidRPr="00363F72" w:rsidRDefault="00363F72" w:rsidP="00363F72">
      <w:pPr>
        <w:spacing w:after="0" w:line="240" w:lineRule="auto"/>
        <w:ind w:left="5103"/>
        <w:rPr>
          <w:rFonts w:ascii="Times New Roman Cyr" w:hAnsi="Times New Roman Cyr"/>
          <w:color w:val="000000"/>
          <w:sz w:val="28"/>
        </w:rPr>
      </w:pPr>
      <w:bookmarkStart w:id="10" w:name="_GoBack"/>
      <w:bookmarkEnd w:id="10"/>
      <w:r w:rsidRPr="00363F72">
        <w:rPr>
          <w:rFonts w:ascii="Times New Roman Cyr" w:hAnsi="Times New Roman Cyr"/>
          <w:sz w:val="26"/>
          <w:szCs w:val="26"/>
        </w:rPr>
        <w:br w:type="page"/>
      </w:r>
      <w:r w:rsidRPr="00363F72">
        <w:rPr>
          <w:rFonts w:ascii="Times New Roman Cyr" w:hAnsi="Times New Roman Cyr"/>
          <w:color w:val="000000"/>
          <w:sz w:val="28"/>
        </w:rPr>
        <w:lastRenderedPageBreak/>
        <w:t>Приложение 1</w:t>
      </w:r>
    </w:p>
    <w:p w:rsidR="00363F72" w:rsidRPr="00363F72" w:rsidRDefault="00363F72" w:rsidP="00363F72">
      <w:pPr>
        <w:spacing w:after="0" w:line="240" w:lineRule="auto"/>
        <w:ind w:left="5103"/>
        <w:rPr>
          <w:rFonts w:ascii="Times New Roman Cyr" w:hAnsi="Times New Roman Cyr"/>
          <w:color w:val="000000"/>
          <w:sz w:val="28"/>
        </w:rPr>
      </w:pPr>
      <w:r w:rsidRPr="00363F72">
        <w:rPr>
          <w:rFonts w:ascii="Times New Roman Cyr" w:hAnsi="Times New Roman Cyr"/>
          <w:color w:val="000000"/>
          <w:sz w:val="28"/>
        </w:rPr>
        <w:t xml:space="preserve">к административному регламенту </w:t>
      </w:r>
    </w:p>
    <w:p w:rsidR="00363F72" w:rsidRPr="00363F72" w:rsidRDefault="00363F72" w:rsidP="00363F72">
      <w:pPr>
        <w:spacing w:after="0" w:line="240" w:lineRule="auto"/>
        <w:ind w:left="5103"/>
        <w:rPr>
          <w:rFonts w:ascii="Times New Roman Cyr" w:hAnsi="Times New Roman Cyr"/>
          <w:color w:val="000000"/>
          <w:sz w:val="28"/>
        </w:rPr>
      </w:pPr>
      <w:r w:rsidRPr="00363F72">
        <w:rPr>
          <w:rFonts w:ascii="Times New Roman Cyr" w:hAnsi="Times New Roman Cyr"/>
          <w:color w:val="000000"/>
          <w:sz w:val="28"/>
        </w:rPr>
        <w:t xml:space="preserve">предоставления муниципальной услуги «Утверждение схемы расположения земельного участка или земельных участков </w:t>
      </w:r>
    </w:p>
    <w:p w:rsidR="00363F72" w:rsidRPr="00363F72" w:rsidRDefault="00363F72" w:rsidP="00363F72">
      <w:pPr>
        <w:spacing w:after="0" w:line="240" w:lineRule="auto"/>
        <w:ind w:left="5103"/>
        <w:rPr>
          <w:rFonts w:ascii="Times New Roman Cyr" w:hAnsi="Times New Roman Cyr"/>
          <w:color w:val="000000"/>
          <w:sz w:val="28"/>
        </w:rPr>
      </w:pPr>
      <w:r w:rsidRPr="00363F72">
        <w:rPr>
          <w:rFonts w:ascii="Times New Roman Cyr" w:hAnsi="Times New Roman Cyr"/>
          <w:color w:val="000000"/>
          <w:sz w:val="28"/>
        </w:rPr>
        <w:t xml:space="preserve">на кадастровом плане территории» </w:t>
      </w:r>
    </w:p>
    <w:p w:rsidR="00363F72" w:rsidRPr="00363F72" w:rsidRDefault="00363F72" w:rsidP="00363F72">
      <w:pPr>
        <w:spacing w:after="0" w:line="240" w:lineRule="auto"/>
        <w:jc w:val="right"/>
        <w:rPr>
          <w:rFonts w:ascii="Times New Roman Cyr" w:hAnsi="Times New Roman Cyr"/>
          <w:color w:val="000000"/>
          <w:sz w:val="28"/>
        </w:rPr>
      </w:pPr>
      <w:r w:rsidRPr="00363F72">
        <w:rPr>
          <w:rFonts w:ascii="Times New Roman Cyr" w:hAnsi="Times New Roman Cyr"/>
          <w:b/>
          <w:color w:val="000000"/>
          <w:sz w:val="28"/>
        </w:rPr>
        <w:t xml:space="preserve"> </w:t>
      </w:r>
    </w:p>
    <w:p w:rsidR="00363F72" w:rsidRPr="00363F72" w:rsidRDefault="00363F72" w:rsidP="00363F72">
      <w:pPr>
        <w:spacing w:after="0" w:line="240" w:lineRule="auto"/>
        <w:jc w:val="right"/>
        <w:rPr>
          <w:rFonts w:ascii="Times New Roman Cyr" w:hAnsi="Times New Roman Cyr"/>
          <w:color w:val="000000"/>
          <w:sz w:val="28"/>
        </w:rPr>
      </w:pPr>
      <w:r w:rsidRPr="00363F72">
        <w:rPr>
          <w:rFonts w:ascii="Times New Roman Cyr" w:hAnsi="Times New Roman Cyr"/>
          <w:b/>
          <w:color w:val="000000"/>
          <w:sz w:val="28"/>
        </w:rPr>
        <w:t xml:space="preserve">                                                                                                                         </w:t>
      </w:r>
      <w:r w:rsidRPr="00363F72">
        <w:rPr>
          <w:rFonts w:ascii="Times New Roman Cyr" w:hAnsi="Times New Roman Cyr"/>
          <w:color w:val="000000"/>
          <w:sz w:val="28"/>
        </w:rPr>
        <w:t>ФОРМА</w:t>
      </w:r>
    </w:p>
    <w:p w:rsidR="00363F72" w:rsidRPr="00363F72" w:rsidRDefault="00363F72" w:rsidP="00363F72">
      <w:pPr>
        <w:spacing w:after="0" w:line="240" w:lineRule="auto"/>
        <w:jc w:val="right"/>
        <w:rPr>
          <w:rFonts w:ascii="Times New Roman Cyr" w:hAnsi="Times New Roman Cyr"/>
          <w:color w:val="000000"/>
          <w:sz w:val="26"/>
          <w:szCs w:val="26"/>
        </w:rPr>
      </w:pPr>
      <w:r w:rsidRPr="00363F72">
        <w:rPr>
          <w:rFonts w:ascii="Times New Roman Cyr" w:hAnsi="Times New Roman Cyr"/>
          <w:b/>
          <w:color w:val="000000"/>
          <w:sz w:val="26"/>
          <w:szCs w:val="26"/>
        </w:rPr>
        <w:t xml:space="preserve"> </w:t>
      </w:r>
    </w:p>
    <w:p w:rsidR="00363F72" w:rsidRPr="00363F72" w:rsidRDefault="00363F72" w:rsidP="00363F72">
      <w:pPr>
        <w:keepNext/>
        <w:keepLines/>
        <w:spacing w:after="0" w:line="240" w:lineRule="auto"/>
        <w:jc w:val="center"/>
        <w:outlineLvl w:val="2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Заявление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об утверждении схемы расположения земельного участка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или земельных участков на кадастровом плане территории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right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«__» __________ 20___ г. </w:t>
      </w:r>
    </w:p>
    <w:p w:rsidR="00363F72" w:rsidRPr="00363F72" w:rsidRDefault="00363F72" w:rsidP="00363F72">
      <w:pPr>
        <w:spacing w:after="0" w:line="240" w:lineRule="auto"/>
        <w:ind w:right="10"/>
        <w:jc w:val="right"/>
        <w:rPr>
          <w:rFonts w:ascii="Times New Roman Cyr" w:hAnsi="Times New Roman Cyr"/>
          <w:color w:val="000000"/>
          <w:sz w:val="26"/>
          <w:szCs w:val="26"/>
        </w:rPr>
      </w:pPr>
      <w:r w:rsidRPr="00363F72">
        <w:rPr>
          <w:rFonts w:ascii="Times New Roman Cyr" w:hAnsi="Times New Roman Cyr"/>
          <w:color w:val="000000"/>
          <w:sz w:val="26"/>
          <w:szCs w:val="26"/>
        </w:rPr>
        <w:t xml:space="preserve"> </w:t>
      </w:r>
    </w:p>
    <w:p w:rsidR="00363F72" w:rsidRPr="00363F72" w:rsidRDefault="00363F72" w:rsidP="00363F72">
      <w:pPr>
        <w:spacing w:after="0" w:line="240" w:lineRule="auto"/>
        <w:ind w:left="4678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Главе ЗАТО Звёздный – </w:t>
      </w:r>
    </w:p>
    <w:p w:rsidR="00363F72" w:rsidRPr="00363F72" w:rsidRDefault="00363F72" w:rsidP="00363F72">
      <w:pPr>
        <w:spacing w:after="0" w:line="240" w:lineRule="auto"/>
        <w:ind w:left="4678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главе администрации ЗАТО Звёздный </w:t>
      </w:r>
    </w:p>
    <w:p w:rsidR="00363F72" w:rsidRPr="00363F72" w:rsidRDefault="00363F72" w:rsidP="00363F72">
      <w:pPr>
        <w:spacing w:after="0" w:line="240" w:lineRule="auto"/>
        <w:ind w:left="4678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_________________________________</w:t>
      </w:r>
    </w:p>
    <w:p w:rsidR="00363F72" w:rsidRPr="00363F72" w:rsidRDefault="00363F72" w:rsidP="00363F72">
      <w:pPr>
        <w:spacing w:after="0" w:line="240" w:lineRule="auto"/>
        <w:ind w:left="4678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_________________________________</w:t>
      </w:r>
    </w:p>
    <w:p w:rsidR="00363F72" w:rsidRPr="00363F72" w:rsidRDefault="00363F72" w:rsidP="00363F72">
      <w:pPr>
        <w:spacing w:after="0" w:line="240" w:lineRule="auto"/>
        <w:ind w:left="4678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_________________________________</w:t>
      </w:r>
    </w:p>
    <w:p w:rsidR="00363F72" w:rsidRPr="00363F72" w:rsidRDefault="00363F72" w:rsidP="00363F72">
      <w:pPr>
        <w:spacing w:after="0" w:line="240" w:lineRule="auto"/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В соответствии со статьёй 11.10 Земельного кодекса Российской Федерации прошу утвердить схему расположения земельного участка на кадастровом плане территории.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 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 xml:space="preserve">1. Сведения о заявителе (в случае, если заявитель обращается 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 xml:space="preserve">через представителя) </w:t>
      </w:r>
    </w:p>
    <w:tbl>
      <w:tblPr>
        <w:tblW w:w="9460" w:type="dxa"/>
        <w:tblInd w:w="106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943"/>
        <w:gridCol w:w="5153"/>
        <w:gridCol w:w="3364"/>
      </w:tblGrid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1.1.</w:t>
            </w:r>
          </w:p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Сведения о физическом лице,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случае если заявитель является физическим лицом: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1.1.5.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1.1.6.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1.2.1.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ФИО индивидуального предпринимателя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 xml:space="preserve">1.2.2.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1.2.3.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1.2.4.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1.2.5.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Сведения о юридическом лице,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случае если заявитель является юридическим лицом: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1.3.1.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1.3.2.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1.3.3.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1.3.4.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1.3.5.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2. Сведения о заявителе</w:t>
      </w:r>
    </w:p>
    <w:tbl>
      <w:tblPr>
        <w:tblW w:w="9460" w:type="dxa"/>
        <w:tblInd w:w="106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943"/>
        <w:gridCol w:w="5153"/>
        <w:gridCol w:w="3364"/>
      </w:tblGrid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Сведения о физическом лице,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случае если заявитель является физическим лицом: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2.1.1.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2.1.3.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2.1.4.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2.1.5.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2.1.6.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2.2.1.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ФИО индивидуального предпринимателя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2.2.3.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2.2.4.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2.2.5.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Сведения о юридическом лице,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в случае если заявитель является юридическим лицом:</w:t>
            </w:r>
            <w:r w:rsidRPr="00363F72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2.3.1.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2.3.2.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2.3.4.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2.3.5.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3. Сведения по услуге</w:t>
      </w:r>
    </w:p>
    <w:tbl>
      <w:tblPr>
        <w:tblW w:w="9460" w:type="dxa"/>
        <w:tblInd w:w="106" w:type="dxa"/>
        <w:tblCellMar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943"/>
        <w:gridCol w:w="5153"/>
        <w:gridCol w:w="3364"/>
      </w:tblGrid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результате чего образуется земельный участок? (Раздел/Объединение)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Сколько землепользователей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у исходного земельного участка?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Исходный земельный участок находится в залоге?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4. Сведения о земельном участке(-ах)</w:t>
      </w:r>
    </w:p>
    <w:tbl>
      <w:tblPr>
        <w:tblW w:w="9458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5088"/>
        <w:gridCol w:w="3362"/>
      </w:tblGrid>
      <w:tr w:rsidR="00363F72" w:rsidRPr="00363F72" w:rsidTr="00363F72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4.1.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363F72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4.2.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Кадастровый номер земельного участка (возможность добавления сведений о земельных участках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при объединении)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363F72">
        <w:rPr>
          <w:rFonts w:ascii="Times New Roman Cyr" w:hAnsi="Times New Roman Cyr"/>
          <w:b/>
          <w:color w:val="000000"/>
          <w:sz w:val="28"/>
          <w:szCs w:val="28"/>
        </w:rPr>
        <w:t>5. Прикладываемые документы</w:t>
      </w:r>
    </w:p>
    <w:tbl>
      <w:tblPr>
        <w:tblW w:w="9498" w:type="dxa"/>
        <w:tblInd w:w="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130"/>
        <w:gridCol w:w="3648"/>
      </w:tblGrid>
      <w:tr w:rsidR="00363F72" w:rsidRPr="00363F72" w:rsidTr="00500643">
        <w:trPr>
          <w:trHeight w:val="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№ </w:t>
            </w:r>
          </w:p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Наименование прикладываемого документа </w:t>
            </w:r>
          </w:p>
        </w:tc>
      </w:tr>
      <w:tr w:rsidR="00363F72" w:rsidRPr="00363F72" w:rsidTr="00500643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500643">
        <w:trPr>
          <w:trHeight w:val="6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Схема расположения земельного участка или земельных участков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на кадастровом плане территории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500643">
        <w:trPr>
          <w:trHeight w:val="5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Правоустанавливающий документ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на объект недвижимости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500643">
        <w:trPr>
          <w:trHeight w:val="4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Согласие залогодержателей 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500643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Согласие землепользователей 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Результат предоставления услуги прошу: </w:t>
      </w:r>
    </w:p>
    <w:p w:rsidR="00363F72" w:rsidRPr="00363F72" w:rsidRDefault="00363F72" w:rsidP="00363F72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</w:p>
    <w:tbl>
      <w:tblPr>
        <w:tblW w:w="9498" w:type="dxa"/>
        <w:tblInd w:w="106" w:type="dxa"/>
        <w:tblCellMar>
          <w:top w:w="17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83"/>
        <w:gridCol w:w="915"/>
      </w:tblGrid>
      <w:tr w:rsidR="00363F72" w:rsidRPr="00363F72" w:rsidTr="00500643">
        <w:trPr>
          <w:trHeight w:val="356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на ЕПГУ/РПГУ</w:t>
            </w:r>
            <w:r w:rsidRPr="00363F72">
              <w:rPr>
                <w:rFonts w:ascii="Times New Roman Cyr" w:hAnsi="Times New Roman Cyr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500643">
        <w:trPr>
          <w:trHeight w:val="1078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выдать на бумажном носителе при личном обращении в орган, предоставляющий муниципальную услугу, либо в МФЦ, расположенный по адресу: ____________________________________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500643">
        <w:trPr>
          <w:trHeight w:val="675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направить на бумажном носителе на почтовый адрес:  </w:t>
            </w:r>
          </w:p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F72" w:rsidRPr="00363F72" w:rsidTr="00500643">
        <w:trPr>
          <w:trHeight w:val="420"/>
        </w:trPr>
        <w:tc>
          <w:tcPr>
            <w:tcW w:w="8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виде электронного документа, размещённого на Едином портале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363F72" w:rsidRPr="00363F72" w:rsidTr="00500643">
        <w:trPr>
          <w:trHeight w:val="435"/>
        </w:trPr>
        <w:tc>
          <w:tcPr>
            <w:tcW w:w="8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color w:val="000000"/>
                <w:sz w:val="28"/>
                <w:szCs w:val="28"/>
              </w:rPr>
              <w:t>в виде электронного документа посредством электронной почты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363F72" w:rsidRPr="00363F72" w:rsidTr="00500643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F72" w:rsidRPr="00363F72" w:rsidRDefault="00363F72" w:rsidP="00363F7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63F72">
              <w:rPr>
                <w:rFonts w:ascii="Times New Roman Cyr" w:hAnsi="Times New Roman Cyr"/>
                <w:i/>
                <w:color w:val="000000"/>
                <w:sz w:val="28"/>
                <w:szCs w:val="28"/>
              </w:rPr>
              <w:t xml:space="preserve">Указывается один из перечисленных способов </w:t>
            </w:r>
          </w:p>
        </w:tc>
      </w:tr>
    </w:tbl>
    <w:p w:rsidR="00363F72" w:rsidRPr="00363F72" w:rsidRDefault="00363F72" w:rsidP="00363F72">
      <w:pPr>
        <w:spacing w:after="0" w:line="240" w:lineRule="auto"/>
        <w:rPr>
          <w:rFonts w:ascii="Times New Roman Cyr" w:hAnsi="Times New Roman Cyr"/>
          <w:color w:val="000000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>__________________     ______________________________________________</w:t>
      </w:r>
    </w:p>
    <w:p w:rsidR="00363F72" w:rsidRPr="00363F72" w:rsidRDefault="00363F72" w:rsidP="00363F72">
      <w:pPr>
        <w:spacing w:after="0" w:line="240" w:lineRule="auto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         (подпись)                 (фамилия, имя, отчество (последнее – при наличии) </w:t>
      </w:r>
    </w:p>
    <w:p w:rsidR="00363F72" w:rsidRPr="00363F72" w:rsidRDefault="00363F72" w:rsidP="00363F72">
      <w:pPr>
        <w:spacing w:after="0" w:line="240" w:lineRule="auto"/>
        <w:jc w:val="both"/>
        <w:rPr>
          <w:rFonts w:ascii="Times New Roman Cyr" w:hAnsi="Times New Roman Cyr"/>
          <w:color w:val="000000"/>
          <w:sz w:val="26"/>
          <w:szCs w:val="26"/>
        </w:rPr>
      </w:pPr>
      <w:r w:rsidRPr="00363F72">
        <w:rPr>
          <w:rFonts w:ascii="Times New Roman Cyr" w:hAnsi="Times New Roman Cyr"/>
          <w:color w:val="000000"/>
          <w:sz w:val="26"/>
          <w:szCs w:val="26"/>
        </w:rPr>
        <w:t xml:space="preserve"> </w:t>
      </w:r>
    </w:p>
    <w:p w:rsidR="00363F72" w:rsidRPr="00363F72" w:rsidRDefault="00363F72" w:rsidP="00363F72">
      <w:p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363F72">
        <w:rPr>
          <w:rFonts w:ascii="Times New Roman Cyr" w:hAnsi="Times New Roman Cyr"/>
          <w:color w:val="000000"/>
          <w:sz w:val="28"/>
          <w:szCs w:val="28"/>
        </w:rPr>
        <w:t xml:space="preserve">Дата </w:t>
      </w:r>
    </w:p>
    <w:p w:rsidR="00363F72" w:rsidRPr="00363F72" w:rsidRDefault="00363F72" w:rsidP="00363F72">
      <w:pPr>
        <w:autoSpaceDE w:val="0"/>
        <w:autoSpaceDN w:val="0"/>
        <w:adjustRightInd w:val="0"/>
        <w:spacing w:line="240" w:lineRule="auto"/>
        <w:ind w:left="-142" w:right="-1" w:firstLine="567"/>
        <w:jc w:val="both"/>
        <w:rPr>
          <w:rFonts w:ascii="Times New Roman Cyr" w:hAnsi="Times New Roman Cyr"/>
          <w:sz w:val="26"/>
          <w:szCs w:val="26"/>
        </w:rPr>
      </w:pPr>
    </w:p>
    <w:p w:rsidR="00363F72" w:rsidRPr="00363F72" w:rsidRDefault="00363F72" w:rsidP="00363F72">
      <w:pPr>
        <w:spacing w:line="240" w:lineRule="auto"/>
        <w:ind w:left="5670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spacing w:line="240" w:lineRule="auto"/>
        <w:ind w:left="5670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spacing w:line="240" w:lineRule="auto"/>
        <w:ind w:left="5670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spacing w:line="240" w:lineRule="auto"/>
        <w:ind w:left="5670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spacing w:line="240" w:lineRule="auto"/>
        <w:ind w:left="5670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spacing w:line="240" w:lineRule="auto"/>
        <w:ind w:left="5670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spacing w:line="240" w:lineRule="auto"/>
        <w:ind w:left="5670"/>
        <w:rPr>
          <w:rFonts w:ascii="Times New Roman Cyr" w:hAnsi="Times New Roman Cyr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363F72">
        <w:rPr>
          <w:rFonts w:ascii="Times New Roman Cyr" w:hAnsi="Times New Roman Cyr"/>
          <w:sz w:val="28"/>
          <w:szCs w:val="28"/>
        </w:rPr>
        <w:br w:type="page"/>
      </w:r>
      <w:r w:rsidRPr="00363F72">
        <w:rPr>
          <w:rFonts w:ascii="Times New Roman" w:hAnsi="Times New Roman" w:cs="Times New Roman"/>
          <w:color w:val="000000"/>
          <w:sz w:val="28"/>
        </w:rPr>
        <w:lastRenderedPageBreak/>
        <w:t>Приложение 2</w:t>
      </w:r>
    </w:p>
    <w:p w:rsidR="00363F72" w:rsidRPr="00363F72" w:rsidRDefault="00363F72" w:rsidP="00363F7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363F72">
        <w:rPr>
          <w:rFonts w:ascii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363F72" w:rsidRPr="00363F72" w:rsidRDefault="00363F72" w:rsidP="00363F7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363F72">
        <w:rPr>
          <w:rFonts w:ascii="Times New Roman" w:hAnsi="Times New Roman" w:cs="Times New Roman"/>
          <w:color w:val="000000"/>
          <w:sz w:val="28"/>
        </w:rPr>
        <w:t xml:space="preserve">предоставления муниципальной услуги «Утверждение схемы расположения земельного участка или земельных участков </w:t>
      </w:r>
    </w:p>
    <w:p w:rsidR="00363F72" w:rsidRPr="00363F72" w:rsidRDefault="00363F72" w:rsidP="00363F7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363F72">
        <w:rPr>
          <w:rFonts w:ascii="Times New Roman" w:hAnsi="Times New Roman" w:cs="Times New Roman"/>
          <w:color w:val="000000"/>
          <w:sz w:val="28"/>
        </w:rPr>
        <w:t xml:space="preserve">на кадастровом плане территории» 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363F72">
        <w:rPr>
          <w:rFonts w:ascii="Times New Roman" w:hAnsi="Times New Roman" w:cs="Times New Roman"/>
          <w:b/>
          <w:sz w:val="28"/>
          <w:szCs w:val="28"/>
          <w:lang w:val="x-none" w:eastAsia="x-none"/>
        </w:rPr>
        <w:t>БЛОК-СХЕМА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63F72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предоставления муниципальной услуги</w: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106680</wp:posOffset>
                </wp:positionV>
                <wp:extent cx="5123180" cy="873760"/>
                <wp:effectExtent l="0" t="0" r="1270" b="25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318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Приём, регистрация заявления о предоставлении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.3pt;margin-top:8.4pt;width:403.4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">
                <v:textbox>
                  <w:txbxContent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Приём, регистрация заявления о предоставлении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5715</wp:posOffset>
                </wp:positionV>
                <wp:extent cx="9525" cy="409575"/>
                <wp:effectExtent l="38100" t="0" r="47625" b="285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1D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5.95pt;margin-top:.45pt;width: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3DMwIAAGE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102235</wp:posOffset>
                </wp:positionV>
                <wp:extent cx="5123180" cy="848360"/>
                <wp:effectExtent l="10795" t="8890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31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представлении документов (информации), необходимых </w:t>
                            </w:r>
                          </w:p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.3pt;margin-top:8.05pt;width:403.4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">
                <v:textbox>
                  <w:txbxContent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представлении документов (информации), необходимых </w:t>
                      </w:r>
                    </w:p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363F72" w:rsidRPr="00363F72" w:rsidRDefault="00363F72" w:rsidP="00363F72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156845</wp:posOffset>
                </wp:positionV>
                <wp:extent cx="10160" cy="487680"/>
                <wp:effectExtent l="60325" t="8890" r="43815" b="177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4E47" id="AutoShape 9" o:spid="_x0000_s1026" type="#_x0000_t32" style="position:absolute;margin-left:236.2pt;margin-top:12.35pt;width:.8pt;height:38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cQPgIAAGo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F72" w:rsidRPr="00363F72" w:rsidRDefault="00363F72" w:rsidP="00363F72">
      <w:pPr>
        <w:spacing w:after="0" w:line="240" w:lineRule="auto"/>
        <w:rPr>
          <w:rFonts w:ascii="Times New Roman" w:hAnsi="Times New Roman" w:cs="Times New Roman"/>
          <w:vanish/>
        </w:rPr>
      </w:pP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142240</wp:posOffset>
                </wp:positionV>
                <wp:extent cx="5256530" cy="768985"/>
                <wp:effectExtent l="0" t="0" r="127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53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72" w:rsidRPr="00363F72" w:rsidRDefault="00363F72" w:rsidP="00363F72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принятых документов и сведений, принятие решения о предоставлении муниципальной услуги либо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3.1pt;margin-top:11.2pt;width:413.9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QLKgIAAE8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">
                <v:textbox>
                  <w:txbxContent>
                    <w:p w:rsidR="00363F72" w:rsidRPr="00363F72" w:rsidRDefault="00363F72" w:rsidP="00363F72">
                      <w:pPr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принятых документов и сведений, принятие решения о предоставлении муниципальной услуги либо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72" w:rsidRPr="00363F72" w:rsidRDefault="00363F72" w:rsidP="00363F72">
      <w:p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 w:cs="Times New Roman"/>
          <w:sz w:val="26"/>
          <w:szCs w:val="26"/>
        </w:rPr>
      </w:pP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132715</wp:posOffset>
                </wp:positionV>
                <wp:extent cx="0" cy="363220"/>
                <wp:effectExtent l="55245" t="12065" r="59055" b="1524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0E3E" id="AutoShape 11" o:spid="_x0000_s1026" type="#_x0000_t32" style="position:absolute;margin-left:357.3pt;margin-top:10.45pt;width:0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122555</wp:posOffset>
                </wp:positionV>
                <wp:extent cx="0" cy="386080"/>
                <wp:effectExtent l="53975" t="11430" r="60325" b="215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7C88" id="AutoShape 10" o:spid="_x0000_s1026" type="#_x0000_t32" style="position:absolute;margin-left:114.95pt;margin-top:9.65pt;width:0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5z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439DC" w:rsidRPr="00363F72" w:rsidRDefault="00363F72" w:rsidP="0036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2538095</wp:posOffset>
                </wp:positionV>
                <wp:extent cx="5293995" cy="869315"/>
                <wp:effectExtent l="0" t="0" r="190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99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Заявителю результата оказания муниципальной услуги 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3.1pt;margin-top:199.85pt;width:416.85pt;height:6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">
                <v:textbox>
                  <w:txbxContent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Заявителю результата оказания муниципальной услуги либо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63F7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1642745</wp:posOffset>
                </wp:positionV>
                <wp:extent cx="1355725" cy="895350"/>
                <wp:effectExtent l="46990" t="6985" r="6985" b="501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8A73" id="AutoShape 13" o:spid="_x0000_s1026" type="#_x0000_t32" style="position:absolute;margin-left:235.15pt;margin-top:129.35pt;width:106.75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Pr="00363F7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1677670</wp:posOffset>
                </wp:positionV>
                <wp:extent cx="1530985" cy="842645"/>
                <wp:effectExtent l="13335" t="13335" r="36830" b="584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ADBE" id="AutoShape 12" o:spid="_x0000_s1026" type="#_x0000_t32" style="position:absolute;margin-left:114.75pt;margin-top:132.1pt;width:120.5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CHOAIAAGM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306070</wp:posOffset>
                </wp:positionV>
                <wp:extent cx="2146935" cy="1351280"/>
                <wp:effectExtent l="0" t="0" r="5715" b="12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Отказ в утверждении схемы расположения земельного участка </w:t>
                            </w:r>
                          </w:p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 земельных участков </w:t>
                            </w:r>
                          </w:p>
                          <w:p w:rsidR="00363F72" w:rsidRPr="00363F72" w:rsidRDefault="00363F72" w:rsidP="00363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70.9pt;margin-top:24.1pt;width:169.05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">
                <v:textbox>
                  <w:txbxContent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Отказ в утверждении схемы расположения земельного участка </w:t>
                      </w:r>
                    </w:p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 земельных участков </w:t>
                      </w:r>
                    </w:p>
                    <w:p w:rsidR="00363F72" w:rsidRPr="00363F72" w:rsidRDefault="00363F72" w:rsidP="00363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363F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318770</wp:posOffset>
                </wp:positionV>
                <wp:extent cx="2327910" cy="135699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72" w:rsidRPr="00363F72" w:rsidRDefault="00363F72" w:rsidP="00363F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 об утверждении схемы расположения земельного участка </w:t>
                            </w:r>
                          </w:p>
                          <w:p w:rsidR="00363F72" w:rsidRPr="00363F72" w:rsidRDefault="00363F72" w:rsidP="00363F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 земельных участков </w:t>
                            </w:r>
                          </w:p>
                          <w:p w:rsidR="00363F72" w:rsidRPr="00363F72" w:rsidRDefault="00363F72" w:rsidP="00363F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кадастровом плане территории</w:t>
                            </w:r>
                          </w:p>
                          <w:p w:rsidR="00363F72" w:rsidRPr="00363F72" w:rsidRDefault="00363F72" w:rsidP="00363F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7.9pt;margin-top:25.1pt;width:183.3pt;height:10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">
                <v:textbox>
                  <w:txbxContent>
                    <w:p w:rsidR="00363F72" w:rsidRPr="00363F72" w:rsidRDefault="00363F72" w:rsidP="00363F7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 об утверждении схемы расположения земельного участка </w:t>
                      </w:r>
                    </w:p>
                    <w:p w:rsidR="00363F72" w:rsidRPr="00363F72" w:rsidRDefault="00363F72" w:rsidP="00363F7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 земельных участков </w:t>
                      </w:r>
                    </w:p>
                    <w:p w:rsidR="00363F72" w:rsidRPr="00363F72" w:rsidRDefault="00363F72" w:rsidP="00363F7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кадастровом плане территории</w:t>
                      </w:r>
                    </w:p>
                    <w:p w:rsidR="00363F72" w:rsidRPr="00363F72" w:rsidRDefault="00363F72" w:rsidP="00363F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439DC" w:rsidRPr="00363F72" w:rsidSect="00CD32B3">
      <w:headerReference w:type="defaul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DC" w:rsidRDefault="003439DC" w:rsidP="00CD32B3">
      <w:pPr>
        <w:spacing w:after="0" w:line="240" w:lineRule="auto"/>
      </w:pPr>
      <w:r>
        <w:separator/>
      </w:r>
    </w:p>
  </w:endnote>
  <w:endnote w:type="continuationSeparator" w:id="0">
    <w:p w:rsidR="003439DC" w:rsidRDefault="003439DC" w:rsidP="00CD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DC" w:rsidRDefault="003439DC" w:rsidP="00CD32B3">
      <w:pPr>
        <w:spacing w:after="0" w:line="240" w:lineRule="auto"/>
      </w:pPr>
      <w:r>
        <w:separator/>
      </w:r>
    </w:p>
  </w:footnote>
  <w:footnote w:type="continuationSeparator" w:id="0">
    <w:p w:rsidR="003439DC" w:rsidRDefault="003439DC" w:rsidP="00CD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9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32B3" w:rsidRPr="00CD32B3" w:rsidRDefault="004F65B8">
        <w:pPr>
          <w:pStyle w:val="a8"/>
          <w:jc w:val="center"/>
          <w:rPr>
            <w:rFonts w:ascii="Times New Roman" w:hAnsi="Times New Roman" w:cs="Times New Roman"/>
          </w:rPr>
        </w:pPr>
        <w:r w:rsidRPr="00CD32B3">
          <w:rPr>
            <w:rFonts w:ascii="Times New Roman" w:hAnsi="Times New Roman" w:cs="Times New Roman"/>
          </w:rPr>
          <w:fldChar w:fldCharType="begin"/>
        </w:r>
        <w:r w:rsidR="00CD32B3" w:rsidRPr="00CD32B3">
          <w:rPr>
            <w:rFonts w:ascii="Times New Roman" w:hAnsi="Times New Roman" w:cs="Times New Roman"/>
          </w:rPr>
          <w:instrText xml:space="preserve"> PAGE   \* MERGEFORMAT </w:instrText>
        </w:r>
        <w:r w:rsidRPr="00CD32B3">
          <w:rPr>
            <w:rFonts w:ascii="Times New Roman" w:hAnsi="Times New Roman" w:cs="Times New Roman"/>
          </w:rPr>
          <w:fldChar w:fldCharType="separate"/>
        </w:r>
        <w:r w:rsidR="00363F72">
          <w:rPr>
            <w:rFonts w:ascii="Times New Roman" w:hAnsi="Times New Roman" w:cs="Times New Roman"/>
            <w:noProof/>
          </w:rPr>
          <w:t>2</w:t>
        </w:r>
        <w:r w:rsidRPr="00CD32B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9A1"/>
    <w:multiLevelType w:val="hybridMultilevel"/>
    <w:tmpl w:val="4412E720"/>
    <w:lvl w:ilvl="0" w:tplc="0166EC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C5178"/>
    <w:multiLevelType w:val="multilevel"/>
    <w:tmpl w:val="2DDE0B4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8A10746"/>
    <w:multiLevelType w:val="hybridMultilevel"/>
    <w:tmpl w:val="CF603FF2"/>
    <w:lvl w:ilvl="0" w:tplc="76F0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9EE"/>
    <w:multiLevelType w:val="hybridMultilevel"/>
    <w:tmpl w:val="CA3023B4"/>
    <w:lvl w:ilvl="0" w:tplc="B478F7D8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5" w:hanging="360"/>
      </w:pPr>
    </w:lvl>
    <w:lvl w:ilvl="2" w:tplc="0419001B" w:tentative="1">
      <w:start w:val="1"/>
      <w:numFmt w:val="lowerRoman"/>
      <w:lvlText w:val="%3."/>
      <w:lvlJc w:val="right"/>
      <w:pPr>
        <w:ind w:left="3845" w:hanging="180"/>
      </w:pPr>
    </w:lvl>
    <w:lvl w:ilvl="3" w:tplc="0419000F" w:tentative="1">
      <w:start w:val="1"/>
      <w:numFmt w:val="decimal"/>
      <w:lvlText w:val="%4."/>
      <w:lvlJc w:val="left"/>
      <w:pPr>
        <w:ind w:left="4565" w:hanging="360"/>
      </w:pPr>
    </w:lvl>
    <w:lvl w:ilvl="4" w:tplc="04190019" w:tentative="1">
      <w:start w:val="1"/>
      <w:numFmt w:val="lowerLetter"/>
      <w:lvlText w:val="%5."/>
      <w:lvlJc w:val="left"/>
      <w:pPr>
        <w:ind w:left="5285" w:hanging="360"/>
      </w:pPr>
    </w:lvl>
    <w:lvl w:ilvl="5" w:tplc="0419001B" w:tentative="1">
      <w:start w:val="1"/>
      <w:numFmt w:val="lowerRoman"/>
      <w:lvlText w:val="%6."/>
      <w:lvlJc w:val="right"/>
      <w:pPr>
        <w:ind w:left="6005" w:hanging="180"/>
      </w:pPr>
    </w:lvl>
    <w:lvl w:ilvl="6" w:tplc="0419000F" w:tentative="1">
      <w:start w:val="1"/>
      <w:numFmt w:val="decimal"/>
      <w:lvlText w:val="%7."/>
      <w:lvlJc w:val="left"/>
      <w:pPr>
        <w:ind w:left="6725" w:hanging="360"/>
      </w:pPr>
    </w:lvl>
    <w:lvl w:ilvl="7" w:tplc="04190019" w:tentative="1">
      <w:start w:val="1"/>
      <w:numFmt w:val="lowerLetter"/>
      <w:lvlText w:val="%8."/>
      <w:lvlJc w:val="left"/>
      <w:pPr>
        <w:ind w:left="7445" w:hanging="360"/>
      </w:pPr>
    </w:lvl>
    <w:lvl w:ilvl="8" w:tplc="0419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704547C8"/>
    <w:multiLevelType w:val="hybridMultilevel"/>
    <w:tmpl w:val="08AAD140"/>
    <w:lvl w:ilvl="0" w:tplc="301AAC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0284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4319E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40CE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05FE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6775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E9EAE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0B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190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922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3"/>
    <w:rsid w:val="003439DC"/>
    <w:rsid w:val="00363F72"/>
    <w:rsid w:val="004F65B8"/>
    <w:rsid w:val="007C1B04"/>
    <w:rsid w:val="00C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10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  <w14:docId w14:val="5936E5AF"/>
  <w15:docId w15:val="{3C716DBD-4C2C-4908-A793-F9E11CDD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F65B8"/>
  </w:style>
  <w:style w:type="paragraph" w:styleId="10">
    <w:name w:val="heading 1"/>
    <w:basedOn w:val="a1"/>
    <w:link w:val="11"/>
    <w:uiPriority w:val="9"/>
    <w:qFormat/>
    <w:rsid w:val="00CD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0">
    <w:name w:val="heading 3"/>
    <w:basedOn w:val="a1"/>
    <w:next w:val="a1"/>
    <w:link w:val="31"/>
    <w:semiHidden/>
    <w:unhideWhenUsed/>
    <w:qFormat/>
    <w:rsid w:val="00363F7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CD3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5">
    <w:name w:val="Заголовок к тексту"/>
    <w:basedOn w:val="a1"/>
    <w:next w:val="a6"/>
    <w:rsid w:val="00CD32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1"/>
    <w:link w:val="a7"/>
    <w:unhideWhenUsed/>
    <w:rsid w:val="00CD32B3"/>
    <w:pPr>
      <w:spacing w:after="120"/>
    </w:pPr>
  </w:style>
  <w:style w:type="character" w:customStyle="1" w:styleId="a7">
    <w:name w:val="Основной текст Знак"/>
    <w:basedOn w:val="a2"/>
    <w:link w:val="a6"/>
    <w:rsid w:val="00CD32B3"/>
  </w:style>
  <w:style w:type="paragraph" w:styleId="a8">
    <w:name w:val="header"/>
    <w:basedOn w:val="a1"/>
    <w:link w:val="a9"/>
    <w:uiPriority w:val="99"/>
    <w:unhideWhenUsed/>
    <w:rsid w:val="00CD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CD32B3"/>
  </w:style>
  <w:style w:type="paragraph" w:styleId="aa">
    <w:name w:val="footer"/>
    <w:basedOn w:val="a1"/>
    <w:link w:val="ab"/>
    <w:unhideWhenUsed/>
    <w:rsid w:val="00CD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rsid w:val="00CD32B3"/>
  </w:style>
  <w:style w:type="paragraph" w:styleId="ac">
    <w:name w:val="Balloon Text"/>
    <w:basedOn w:val="a1"/>
    <w:link w:val="ad"/>
    <w:unhideWhenUsed/>
    <w:rsid w:val="007C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7C1B04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2"/>
    <w:link w:val="30"/>
    <w:semiHidden/>
    <w:rsid w:val="00363F7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ae">
    <w:name w:val="регистрационные поля"/>
    <w:basedOn w:val="a1"/>
    <w:rsid w:val="00363F7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Исполнитель"/>
    <w:basedOn w:val="a6"/>
    <w:rsid w:val="00363F72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Абзац списка Знак"/>
    <w:link w:val="af1"/>
    <w:locked/>
    <w:rsid w:val="00363F72"/>
    <w:rPr>
      <w:sz w:val="28"/>
      <w:lang w:val="x-none" w:eastAsia="x-none"/>
    </w:rPr>
  </w:style>
  <w:style w:type="paragraph" w:styleId="af1">
    <w:name w:val="List Paragraph"/>
    <w:basedOn w:val="a1"/>
    <w:link w:val="af0"/>
    <w:qFormat/>
    <w:rsid w:val="00363F72"/>
    <w:pPr>
      <w:spacing w:after="0" w:line="240" w:lineRule="auto"/>
      <w:ind w:left="708"/>
    </w:pPr>
    <w:rPr>
      <w:sz w:val="28"/>
      <w:lang w:val="x-none" w:eastAsia="x-none"/>
    </w:rPr>
  </w:style>
  <w:style w:type="character" w:styleId="af2">
    <w:name w:val="Hyperlink"/>
    <w:uiPriority w:val="99"/>
    <w:unhideWhenUsed/>
    <w:rsid w:val="00363F72"/>
    <w:rPr>
      <w:color w:val="0000FF"/>
      <w:u w:val="single"/>
    </w:rPr>
  </w:style>
  <w:style w:type="paragraph" w:styleId="af3">
    <w:name w:val="No Spacing"/>
    <w:uiPriority w:val="1"/>
    <w:qFormat/>
    <w:rsid w:val="00363F7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363F72"/>
    <w:rPr>
      <w:rFonts w:ascii="Arial" w:hAnsi="Arial" w:cs="Arial"/>
    </w:rPr>
  </w:style>
  <w:style w:type="paragraph" w:customStyle="1" w:styleId="ConsPlusNormal0">
    <w:name w:val="ConsPlusNormal"/>
    <w:link w:val="ConsPlusNormal"/>
    <w:rsid w:val="00363F7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">
    <w:name w:val="Раздел"/>
    <w:basedOn w:val="af1"/>
    <w:rsid w:val="00363F72"/>
    <w:pPr>
      <w:numPr>
        <w:numId w:val="1"/>
      </w:numPr>
      <w:jc w:val="center"/>
    </w:pPr>
    <w:rPr>
      <w:b/>
      <w:color w:val="000000"/>
      <w:szCs w:val="28"/>
    </w:rPr>
  </w:style>
  <w:style w:type="character" w:customStyle="1" w:styleId="af4">
    <w:name w:val="Подраздел Знак"/>
    <w:link w:val="a0"/>
    <w:locked/>
    <w:rsid w:val="00363F72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4"/>
    <w:qFormat/>
    <w:rsid w:val="00363F72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2">
    <w:name w:val="Подраздел_1 Знак"/>
    <w:link w:val="1"/>
    <w:locked/>
    <w:rsid w:val="00363F72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2"/>
    <w:qFormat/>
    <w:rsid w:val="00363F72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363F72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363F72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363F72"/>
    <w:pPr>
      <w:numPr>
        <w:ilvl w:val="4"/>
      </w:numPr>
      <w:tabs>
        <w:tab w:val="num" w:pos="360"/>
      </w:tabs>
      <w:ind w:left="0" w:firstLine="709"/>
    </w:pPr>
  </w:style>
  <w:style w:type="character" w:customStyle="1" w:styleId="af5">
    <w:name w:val="Утвержден Знак"/>
    <w:link w:val="af6"/>
    <w:locked/>
    <w:rsid w:val="00363F72"/>
    <w:rPr>
      <w:color w:val="000000"/>
      <w:sz w:val="24"/>
      <w:szCs w:val="24"/>
      <w:lang w:val="x-none" w:eastAsia="x-none"/>
    </w:rPr>
  </w:style>
  <w:style w:type="paragraph" w:customStyle="1" w:styleId="af6">
    <w:name w:val="Утвержден"/>
    <w:basedOn w:val="a6"/>
    <w:link w:val="af5"/>
    <w:qFormat/>
    <w:rsid w:val="00363F72"/>
    <w:pPr>
      <w:spacing w:after="0" w:line="240" w:lineRule="auto"/>
      <w:ind w:left="5245"/>
    </w:pPr>
    <w:rPr>
      <w:color w:val="000000"/>
      <w:sz w:val="24"/>
      <w:szCs w:val="24"/>
      <w:lang w:val="x-none" w:eastAsia="x-none"/>
    </w:rPr>
  </w:style>
  <w:style w:type="character" w:customStyle="1" w:styleId="af7">
    <w:name w:val="Наименование Знак"/>
    <w:link w:val="af8"/>
    <w:locked/>
    <w:rsid w:val="00363F72"/>
    <w:rPr>
      <w:b/>
      <w:color w:val="000000"/>
      <w:sz w:val="28"/>
      <w:szCs w:val="28"/>
      <w:lang w:val="x-none" w:eastAsia="x-none"/>
    </w:rPr>
  </w:style>
  <w:style w:type="paragraph" w:customStyle="1" w:styleId="af8">
    <w:name w:val="Наименование"/>
    <w:basedOn w:val="a6"/>
    <w:link w:val="af7"/>
    <w:qFormat/>
    <w:rsid w:val="00363F72"/>
    <w:pPr>
      <w:spacing w:after="0" w:line="240" w:lineRule="auto"/>
      <w:jc w:val="center"/>
    </w:pPr>
    <w:rPr>
      <w:b/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363F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rmal (Web)"/>
    <w:basedOn w:val="a1"/>
    <w:uiPriority w:val="99"/>
    <w:unhideWhenUsed/>
    <w:rsid w:val="0036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otnotedescription">
    <w:name w:val="footnote description"/>
    <w:next w:val="a1"/>
    <w:link w:val="footnotedescriptionChar"/>
    <w:hidden/>
    <w:rsid w:val="00363F7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63F7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63F7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63F7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footnote text"/>
    <w:basedOn w:val="a1"/>
    <w:link w:val="afb"/>
    <w:rsid w:val="0036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rsid w:val="00363F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6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A3FDCA1183F85267498A28BEAF8FF512AA5CD2164EF0F3988103514F96B0D74BE5601C04C39D5E82E3C2A19Cg1yFD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tar@permkray.ru" TargetMode="External"/><Relationship Id="rId17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23C3EF0391FE2B605542EFA2CB9F21EA50123D2BA06899306F243B9BAFB989548E64289B24F73xFAFL" TargetMode="External"/><Relationship Id="rId20" Type="http://schemas.openxmlformats.org/officeDocument/2006/relationships/hyperlink" Target="consultantplus://offline/ref=77A3FDCA1183F85267498A28BEAF8FF514AA5CD51D4BF0F3988103514F96B0D759E5381200C3880AD2B995AC9C1DD1AF46B0D4D164gDyB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.permkrai.ru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78573B0F2AF9B5363E2DFBC185CBB1A76F0843272759D0D4A71116147277B995FBAFAA8D939F246B8E90F221FBB33ED226F02A5B206022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@permkray.ru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8662713CAF1261E928C07E2849B50C9028F24E59E2F7ADAE92E1607070314B5F1FC1F4CD8DAE405BC813580FA12129B46384C861E6i820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9252</Words>
  <Characters>52740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2022-04-19T06:24:00Z</dcterms:created>
  <dcterms:modified xsi:type="dcterms:W3CDTF">2022-04-19T06:24:00Z</dcterms:modified>
</cp:coreProperties>
</file>