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Default="0063658D" w:rsidP="008604F3">
      <w:pPr>
        <w:suppressAutoHyphens/>
        <w:spacing w:after="0"/>
        <w:jc w:val="both"/>
      </w:pPr>
      <w:r w:rsidRPr="0063658D">
        <w:t>Проект</w:t>
      </w:r>
      <w:r w:rsidR="00BA3016">
        <w:t xml:space="preserve"> </w:t>
      </w:r>
      <w:r w:rsidRPr="0063658D">
        <w:t xml:space="preserve">постановления администрации ЗАТО Звёздный </w:t>
      </w:r>
      <w:r w:rsidR="00F612DF" w:rsidRPr="00F612DF">
        <w:t>«</w:t>
      </w:r>
      <w:r w:rsidR="00B10B24">
        <w:t xml:space="preserve">Об утверждении административного регламента предоставления муниципальной услуги  </w:t>
      </w:r>
      <w:r w:rsidR="00E4045E">
        <w:t>«</w:t>
      </w:r>
      <w:r w:rsidR="008604F3" w:rsidRPr="008604F3">
        <w:t xml:space="preserve">Присвоение адреса объекту адресации, изменение и аннулирование такого адреса» и признание </w:t>
      </w:r>
      <w:proofErr w:type="gramStart"/>
      <w:r w:rsidR="008604F3" w:rsidRPr="008604F3">
        <w:t>утратившим</w:t>
      </w:r>
      <w:proofErr w:type="gramEnd"/>
      <w:r w:rsidR="008604F3" w:rsidRPr="008604F3">
        <w:t xml:space="preserve"> силу постановление администрации ЗАТО Звёздный от 25.05.2015 № 797</w:t>
      </w:r>
      <w:r w:rsidR="00E4045E" w:rsidRPr="00B65E6E">
        <w:t>»</w:t>
      </w:r>
      <w:r w:rsidR="00E4045E">
        <w:t>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14203D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8604F3">
      <w:rPr>
        <w:noProof/>
      </w:rPr>
      <w:t>3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203D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604F3"/>
    <w:rsid w:val="00874859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87C4B"/>
    <w:rsid w:val="00D932FE"/>
    <w:rsid w:val="00DA3CAE"/>
    <w:rsid w:val="00DB287A"/>
    <w:rsid w:val="00DB6F18"/>
    <w:rsid w:val="00DC04F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45</cp:revision>
  <cp:lastPrinted>2016-04-25T13:17:00Z</cp:lastPrinted>
  <dcterms:created xsi:type="dcterms:W3CDTF">2015-09-14T06:57:00Z</dcterms:created>
  <dcterms:modified xsi:type="dcterms:W3CDTF">2022-02-03T08:42:00Z</dcterms:modified>
</cp:coreProperties>
</file>