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DA" w:rsidRPr="00D43F91" w:rsidRDefault="0069413E" w:rsidP="00D43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DA" w:rsidRPr="00D43F91" w:rsidRDefault="00AE62DA" w:rsidP="00D43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pStyle w:val="1"/>
        <w:rPr>
          <w:rFonts w:ascii="Times New Roman" w:hAnsi="Times New Roman"/>
          <w:sz w:val="28"/>
          <w:szCs w:val="28"/>
        </w:rPr>
      </w:pPr>
      <w:r w:rsidRPr="00D43F91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AE62DA" w:rsidRPr="00D43F91" w:rsidRDefault="00AE62DA" w:rsidP="00D43F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43F9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E62DA" w:rsidRPr="00D43F91" w:rsidRDefault="00AE62DA" w:rsidP="00D43F9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0</w:t>
      </w:r>
      <w:r w:rsidR="00D43F91">
        <w:rPr>
          <w:rFonts w:ascii="Times New Roman" w:hAnsi="Times New Roman" w:cs="Times New Roman"/>
          <w:sz w:val="28"/>
          <w:szCs w:val="28"/>
        </w:rPr>
        <w:t>8</w:t>
      </w:r>
      <w:r w:rsidRPr="00D43F91">
        <w:rPr>
          <w:rFonts w:ascii="Times New Roman" w:hAnsi="Times New Roman" w:cs="Times New Roman"/>
          <w:sz w:val="28"/>
          <w:szCs w:val="28"/>
        </w:rPr>
        <w:t>.12.2022</w:t>
      </w:r>
      <w:r w:rsidR="00D43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43F91">
        <w:rPr>
          <w:rFonts w:ascii="Times New Roman" w:hAnsi="Times New Roman" w:cs="Times New Roman"/>
          <w:sz w:val="28"/>
          <w:szCs w:val="28"/>
        </w:rPr>
        <w:t xml:space="preserve">№ </w:t>
      </w:r>
      <w:r w:rsidR="00D43F91">
        <w:rPr>
          <w:rFonts w:ascii="Times New Roman" w:hAnsi="Times New Roman" w:cs="Times New Roman"/>
          <w:sz w:val="28"/>
          <w:szCs w:val="28"/>
        </w:rPr>
        <w:t>1150</w:t>
      </w:r>
    </w:p>
    <w:p w:rsidR="00AE62DA" w:rsidRPr="00D43F91" w:rsidRDefault="00AE62DA" w:rsidP="00D43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91">
        <w:rPr>
          <w:rFonts w:ascii="Times New Roman" w:hAnsi="Times New Roman" w:cs="Times New Roman"/>
          <w:b/>
          <w:sz w:val="28"/>
          <w:szCs w:val="28"/>
        </w:rPr>
        <w:t>О создании резервов материальных</w:t>
      </w:r>
      <w:r w:rsidR="00D4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b/>
          <w:sz w:val="28"/>
          <w:szCs w:val="28"/>
        </w:rPr>
        <w:t>ресурсов для ликвидации</w:t>
      </w:r>
      <w:r w:rsidR="00D4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 w:rsidR="00D4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b/>
          <w:sz w:val="28"/>
          <w:szCs w:val="28"/>
        </w:rPr>
        <w:t>природного</w:t>
      </w:r>
      <w:r w:rsidR="00D4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b/>
          <w:sz w:val="28"/>
          <w:szCs w:val="28"/>
        </w:rPr>
        <w:t>и техногенного характера на</w:t>
      </w:r>
      <w:r w:rsidR="00D43F91">
        <w:rPr>
          <w:rFonts w:ascii="Times New Roman" w:hAnsi="Times New Roman" w:cs="Times New Roman"/>
          <w:b/>
          <w:sz w:val="28"/>
          <w:szCs w:val="28"/>
        </w:rPr>
        <w:t> </w:t>
      </w:r>
      <w:r w:rsidRPr="00D43F91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D4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ЗАТО Звёздный </w:t>
      </w:r>
    </w:p>
    <w:p w:rsidR="00AE62DA" w:rsidRPr="00D43F91" w:rsidRDefault="00AE62DA" w:rsidP="00D43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В соответствии с подпунктом «д» пункта 2 статьи 11, статьёй 25 Федерального закона от 21.12.1994 №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68-ФЗ «О защите населения и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территорий от чрезвычайных ситуаций природного и техногенного характера», пунктом 28 части 1 статьи 16 Федерального закона от 06.10.2003 № 131-ФЗ «Об общих принципах организации местного самоуправления в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Российской Федерации», пунктом 20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руководствуясь пунктом 17 части 2 статьи 42 Устава городского округа ЗАТО Звёздный Пермского края, в целях создания</w:t>
      </w:r>
      <w:r w:rsidR="00D43F91">
        <w:rPr>
          <w:rFonts w:ascii="Times New Roman" w:hAnsi="Times New Roman" w:cs="Times New Roman"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sz w:val="28"/>
          <w:szCs w:val="28"/>
        </w:rPr>
        <w:t>резервов материальных</w:t>
      </w:r>
      <w:r w:rsidR="00D43F91">
        <w:rPr>
          <w:rFonts w:ascii="Times New Roman" w:hAnsi="Times New Roman" w:cs="Times New Roman"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sz w:val="28"/>
          <w:szCs w:val="28"/>
        </w:rPr>
        <w:t>ресурсов для ликвидации чрезвычайных ситуаций природного и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техногенного характера на территории городского округа ЗАТО Звёздный</w:t>
      </w:r>
      <w:r w:rsidR="00D43F91">
        <w:rPr>
          <w:rFonts w:ascii="Times New Roman" w:hAnsi="Times New Roman" w:cs="Times New Roman"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Порядок создания</w:t>
      </w:r>
      <w:r w:rsidR="00D43F91">
        <w:rPr>
          <w:rFonts w:ascii="Times New Roman" w:hAnsi="Times New Roman" w:cs="Times New Roman"/>
          <w:sz w:val="28"/>
          <w:szCs w:val="28"/>
        </w:rPr>
        <w:t xml:space="preserve"> </w:t>
      </w:r>
      <w:r w:rsidRPr="00D43F91">
        <w:rPr>
          <w:rFonts w:ascii="Times New Roman" w:hAnsi="Times New Roman" w:cs="Times New Roman"/>
          <w:sz w:val="28"/>
          <w:szCs w:val="28"/>
        </w:rPr>
        <w:t>резервов материальных ресурсов для ликвидации чрезвычайных ситуаций природного и техногенного характера на территории городского округа ЗАТО Звёздный;</w:t>
      </w: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Номенклатуру и объ</w:t>
      </w:r>
      <w:r w:rsidR="00D43F91">
        <w:rPr>
          <w:rFonts w:ascii="Times New Roman" w:hAnsi="Times New Roman" w:cs="Times New Roman"/>
          <w:sz w:val="28"/>
          <w:szCs w:val="28"/>
        </w:rPr>
        <w:t>ё</w:t>
      </w:r>
      <w:r w:rsidRPr="00D43F91">
        <w:rPr>
          <w:rFonts w:ascii="Times New Roman" w:hAnsi="Times New Roman" w:cs="Times New Roman"/>
          <w:sz w:val="28"/>
          <w:szCs w:val="28"/>
        </w:rPr>
        <w:t>мы резервов материальных ресурсов для ликвидации чрезвычайных ситуаций природного и техногенного характера на территории городского округа ЗАТО Звёздный.</w:t>
      </w: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2.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расположенных на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территории городского округа ЗАТО Звёздный Пермского края, независимо от их организационно-правовой формы организовать работу по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в соответствии с действующим законодательством Российской Федерации.</w:t>
      </w:r>
      <w:bookmarkStart w:id="0" w:name="sub_4"/>
      <w:bookmarkEnd w:id="0"/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bookmarkStart w:id="1" w:name="sub_6"/>
      <w:r w:rsidRPr="00D43F91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опубликования.</w:t>
      </w:r>
    </w:p>
    <w:p w:rsidR="00AE62DA" w:rsidRPr="00D43F91" w:rsidRDefault="00AE62DA" w:rsidP="00D43F9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4.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D43F91">
        <w:rPr>
          <w:rFonts w:ascii="Times New Roman" w:hAnsi="Times New Roman" w:cs="Times New Roman"/>
          <w:sz w:val="28"/>
          <w:szCs w:val="28"/>
        </w:rPr>
        <w:t xml:space="preserve">  </w:t>
      </w:r>
      <w:r w:rsidRPr="00D43F91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AE62DA" w:rsidRPr="00D43F91" w:rsidRDefault="00AE62DA" w:rsidP="00D43F9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5.</w:t>
      </w:r>
      <w:r w:rsidR="00D43F91">
        <w:rPr>
          <w:rFonts w:ascii="Times New Roman" w:hAnsi="Times New Roman" w:cs="Times New Roman"/>
          <w:sz w:val="28"/>
          <w:szCs w:val="28"/>
        </w:rPr>
        <w:t> </w:t>
      </w:r>
      <w:r w:rsidRPr="00D43F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E62DA" w:rsidRPr="00D43F91" w:rsidRDefault="00AE62DA" w:rsidP="00D4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осуществляю лично.</w:t>
      </w:r>
    </w:p>
    <w:bookmarkEnd w:id="1"/>
    <w:p w:rsidR="00AE62DA" w:rsidRPr="00D43F91" w:rsidRDefault="00AE62DA" w:rsidP="00D43F9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AE62DA" w:rsidRPr="00D43F91" w:rsidRDefault="00AE62DA" w:rsidP="00D4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91">
        <w:rPr>
          <w:rFonts w:ascii="Times New Roman" w:hAnsi="Times New Roman" w:cs="Times New Roman"/>
          <w:sz w:val="28"/>
          <w:szCs w:val="28"/>
        </w:rPr>
        <w:t>глава администрации ЗАТО Звёздный</w:t>
      </w:r>
      <w:r w:rsidR="00D43F91">
        <w:rPr>
          <w:rFonts w:ascii="Times New Roman" w:hAnsi="Times New Roman" w:cs="Times New Roman"/>
          <w:sz w:val="28"/>
          <w:szCs w:val="28"/>
        </w:rPr>
        <w:t xml:space="preserve">                                             А.</w:t>
      </w:r>
      <w:r w:rsidRPr="00D43F91">
        <w:rPr>
          <w:rFonts w:ascii="Times New Roman" w:hAnsi="Times New Roman" w:cs="Times New Roman"/>
          <w:sz w:val="28"/>
          <w:szCs w:val="28"/>
        </w:rPr>
        <w:t>М. Швецов</w:t>
      </w: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AE62DA" w:rsidRPr="00D43F91" w:rsidRDefault="00AE62DA" w:rsidP="00D43F91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p w:rsidR="00D43F91" w:rsidRDefault="00D43F91">
      <w:pPr>
        <w:rPr>
          <w:bCs/>
        </w:rPr>
      </w:pPr>
      <w:r>
        <w:rPr>
          <w:bCs/>
        </w:rPr>
        <w:br w:type="page"/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lastRenderedPageBreak/>
        <w:t xml:space="preserve">УТВЕРЖДЁН 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bookmarkStart w:id="2" w:name="_GoBack"/>
      <w:bookmarkEnd w:id="2"/>
      <w:r w:rsidRPr="0069413E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 xml:space="preserve">ЗАТО Звёздный  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от 08.12.2022 № 1150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>ПОРЯДОК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 xml:space="preserve">создания резервов материальных ресурсов для ликвидации чрезвычайных ситуаций природного и техногенного характера 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>на территории городского округа ЗАТО Звёздный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1.1. Настоящий Порядок разработан в соответствии с Федеральным законом от 21.12.1994 № 68-ФЗ «О защите населения и территорий от 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определяет основные принципы создания, использования и восполнения резервов материальных ресурсов для ликвидации чрезвычайных ситуаций природного и техногенного характера (далее – ЧС) на территории городского округа ЗАТО Звёздный (далее – Резервы).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1.2. Резервы создаются заблаговременно в целях экстренного привлечения необходимых средств в случае возникновения ЧС, исходя из прогнозируемых видов и масштабов ЧС, предполагаемого объёма работ по их ликвидации, а также максимально возможного использования имеющихся сил и средств для ликвидации ЧС и предназначены для первоочередного обеспечения населения, а также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ЧС.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1.3. Резервы включают продовольствие, вещевое имущество, предметы первой необходимости, строительные материалы, нефтепродукты и другие материальные ресурсы.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1.4. Номенклатура и объёмы Резервов материальных ресурсов утверждаются постановлением администрации ЗАТО Звёздный и устанавливаются исходя из прогнозируемых видов и масштабов чрезвычайных ситуаций, предполагаемого объёма работ по их ликвидации, а также максимально возможного использования имеющихся сил и средств для ликвидации чрезвычайных ситуаций.</w:t>
      </w:r>
    </w:p>
    <w:p w:rsidR="0069413E" w:rsidRPr="0069413E" w:rsidRDefault="0069413E" w:rsidP="0069413E">
      <w:pPr>
        <w:pStyle w:val="a8"/>
        <w:ind w:left="0" w:right="-2" w:firstLine="567"/>
        <w:jc w:val="center"/>
        <w:rPr>
          <w:rFonts w:ascii="Times New Roman Cyr" w:hAnsi="Times New Roman Cyr"/>
          <w:sz w:val="28"/>
          <w:szCs w:val="28"/>
        </w:rPr>
      </w:pPr>
    </w:p>
    <w:p w:rsidR="0069413E" w:rsidRPr="0069413E" w:rsidRDefault="0069413E" w:rsidP="0069413E">
      <w:pPr>
        <w:pStyle w:val="a8"/>
        <w:ind w:left="0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 xml:space="preserve">2. Порядок создания, хранения, использования </w:t>
      </w:r>
    </w:p>
    <w:p w:rsidR="0069413E" w:rsidRPr="0069413E" w:rsidRDefault="0069413E" w:rsidP="0069413E">
      <w:pPr>
        <w:pStyle w:val="a8"/>
        <w:ind w:left="0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>и восполнения Резервов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 xml:space="preserve">2.1. Резервы для предупреждения и ликвидации </w:t>
      </w:r>
      <w:r w:rsidRPr="0069413E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6F37A9C0" wp14:editId="457827F5">
            <wp:extent cx="4572" cy="4570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13E">
        <w:rPr>
          <w:rFonts w:ascii="Times New Roman Cyr" w:hAnsi="Times New Roman Cyr"/>
          <w:sz w:val="28"/>
          <w:szCs w:val="28"/>
        </w:rPr>
        <w:t>последствий ЧС создаются администрацией ЗАТО Звёздный за счёт средств бюджета ЗАТО Звёздный, организациями и учреждениями – за счёт средств организаций и внебюджетных источников.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2.2. Органы, на которые возложены функции по созданию Резервов: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разрабатывают предложения по номенклатуре и объёмам материальных ресурсов Резервов;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представляют на очередной год бюджетные заявки для закупки материальных ресурсов в Резервы;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определяют размеры расходов по хранению и содержанию материальных ресурсов в Резервах;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определяют места хранения материальных ресурсов Резервов, отвечающие требованиям по условиям хранения и обеспечивающие возможность доставки в зоны чрезвычайных ситуаций;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заключают в объёме выделенных ассигнований договоры (муниципальные контракты) на поставку материальных ресурсов в Резервы,  а также на ответственное хранение и содержание Резервов;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Резервах;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организуют доставку Резервов в районы чрезвычайных ситуаций;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ведут учёт и представляют отчётность по операциям с Резервами;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обеспечивают поддержание Резервов в постоянной готовности к использованию;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Резервах;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подготавливают проекты правовых актов по вопросам закладки, хранения, учёта, обслуживания, освежения, замены, реализации, списания    и выдачи материальных ресурсов Резервов.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2.3. Общее руководство по созданию, хранению, использованию Резервов осуществляет отдел общественной безопасности администрации ЗАТО Звёздный.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2.4. Хранение Резервов организуется как на объектах, специально предназначенных для их хранения и обслуживания, так и в соответствии с заключёнными договорами (муниципальными</w:t>
      </w:r>
      <w:r w:rsidRPr="0069413E">
        <w:rPr>
          <w:rFonts w:ascii="Times New Roman Cyr" w:hAnsi="Times New Roman Cyr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2DA1A990" wp14:editId="2DF2BEB3">
            <wp:simplePos x="0" y="0"/>
            <wp:positionH relativeFrom="page">
              <wp:posOffset>6986016</wp:posOffset>
            </wp:positionH>
            <wp:positionV relativeFrom="page">
              <wp:posOffset>8148270</wp:posOffset>
            </wp:positionV>
            <wp:extent cx="4572" cy="4570"/>
            <wp:effectExtent l="0" t="0" r="0" b="0"/>
            <wp:wrapSquare wrapText="bothSides"/>
            <wp:docPr id="5345" name="Picture 5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13E">
        <w:rPr>
          <w:rFonts w:ascii="Times New Roman Cyr" w:hAnsi="Times New Roman Cyr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48A9425" wp14:editId="63623558">
            <wp:simplePos x="0" y="0"/>
            <wp:positionH relativeFrom="page">
              <wp:posOffset>6986016</wp:posOffset>
            </wp:positionH>
            <wp:positionV relativeFrom="page">
              <wp:posOffset>9482704</wp:posOffset>
            </wp:positionV>
            <wp:extent cx="4572" cy="4569"/>
            <wp:effectExtent l="0" t="0" r="0" b="0"/>
            <wp:wrapSquare wrapText="bothSides"/>
            <wp:docPr id="5346" name="Picture 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" name="Picture 53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13E">
        <w:rPr>
          <w:rFonts w:ascii="Times New Roman Cyr" w:hAnsi="Times New Roman Cyr"/>
          <w:sz w:val="28"/>
          <w:szCs w:val="28"/>
        </w:rPr>
        <w:t xml:space="preserve"> контрактами) на базах и складах предприятий и организаций независимо от формы собственности,  и где гарантирована их безусловная сохранность и откуда возможна их оперативная доставка в зоны ЧС.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2.5. Использование Резервов для предупреждения и ликвидации последствий ЧС осуществляется на основании решения комиссии по предупреждению и ликвидации чрезвычайных ситуаций       и обеспечению пожарной безопасности ЗАТО Звёздный.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2.6. Резервы используются при проведении аварийно-спасательных и других неотложных работ для предупреждения и ликвидации ЧС по устранению непосредственной опасности для жизни и здоровья людей, для развёртывания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жизнедеятельности пострадавшего населения, а также в целях гражданской обороны.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2.7. Перевозка материальных ресурсов, входящих в состав Резервов, в целях ликвидации ЧС осуществляется транспортными организациями на договорной основе с администрацией ЗАТО Звёздный.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2.8. Восполнение материальных ресурсов, израсходованных при ликвидации последствий ЧС, осуществляется за счёт средств организаций,    в интересах которых использовались материальные средства, или за счёт иных средств по решению комиссии по предупреждению и ликвидации чрезвычайных ситуаций и обеспечению пожарной безопасности ЗАТО Звёздный.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2.9. Для ликвидации чрезвычайных ситуаций и обеспечения жизнедеятельности пострадавшего населения администрация ЗАТО Звёздный может использовать находящиеся на территории ЗАТО Звёздный объектовые Резервы по согласованию с создавшими их организациями.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 xml:space="preserve">3. Финансирование Резервов 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3.1. Объём финансовых средств, необходимых для приобретения материальных ресурсов в Резервы, определяется с учётом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3.2. Бюджетная заявка для создания Резервов на планируемый год представляется в администрацию ЗАТО Звёздный до 1 октября текущего года.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3.3. Приобретение материальных ресурсов в Резервы осуществляется   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9413E">
        <w:rPr>
          <w:rFonts w:ascii="Times New Roman Cyr" w:hAnsi="Times New Roman Cyr"/>
          <w:b/>
          <w:sz w:val="28"/>
          <w:szCs w:val="28"/>
        </w:rPr>
        <w:t>4. Порядок учёта и контроля Резервов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4.1. Организация учёта и контроля за созданием, хранением, использованием и восполнением Резервов для ликвидации ЧС осуществляется создавшим его органом.</w:t>
      </w:r>
    </w:p>
    <w:p w:rsidR="0069413E" w:rsidRPr="0069413E" w:rsidRDefault="0069413E" w:rsidP="0069413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9413E">
        <w:rPr>
          <w:rFonts w:ascii="Times New Roman Cyr" w:hAnsi="Times New Roman Cyr"/>
          <w:sz w:val="28"/>
          <w:szCs w:val="28"/>
        </w:rPr>
        <w:t>4.2. Предприятия, организации, учреждения, в складских помещениях которых хранятся материальные ресурсы Резервов, ведут качественный и количественный учёт наличия и состояния материальных ресурсов в установленном порядке.</w:t>
      </w: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r w:rsidRPr="0069413E">
        <w:rPr>
          <w:rFonts w:ascii="Times New Roman Cyr" w:hAnsi="Times New Roman Cyr" w:cs="Times New Roman"/>
          <w:sz w:val="28"/>
          <w:szCs w:val="28"/>
        </w:rPr>
        <w:br w:type="page"/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 w:cs="Times New Roman"/>
          <w:sz w:val="28"/>
          <w:szCs w:val="28"/>
        </w:rPr>
      </w:pPr>
      <w:r w:rsidRPr="0069413E">
        <w:rPr>
          <w:rFonts w:ascii="Times New Roman Cyr" w:hAnsi="Times New Roman Cyr" w:cs="Times New Roman"/>
          <w:sz w:val="28"/>
          <w:szCs w:val="28"/>
        </w:rPr>
        <w:t xml:space="preserve">УТВЕРЖДЕНА 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 w:cs="Times New Roman"/>
          <w:sz w:val="28"/>
          <w:szCs w:val="28"/>
        </w:rPr>
      </w:pPr>
      <w:r w:rsidRPr="0069413E">
        <w:rPr>
          <w:rFonts w:ascii="Times New Roman Cyr" w:hAnsi="Times New Roman Cyr" w:cs="Times New Roman"/>
          <w:sz w:val="28"/>
          <w:szCs w:val="28"/>
        </w:rPr>
        <w:t>постановлением администрации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 w:cs="Times New Roman"/>
          <w:sz w:val="28"/>
          <w:szCs w:val="28"/>
        </w:rPr>
      </w:pPr>
      <w:r w:rsidRPr="0069413E">
        <w:rPr>
          <w:rFonts w:ascii="Times New Roman Cyr" w:hAnsi="Times New Roman Cyr" w:cs="Times New Roman"/>
          <w:sz w:val="28"/>
          <w:szCs w:val="28"/>
        </w:rPr>
        <w:t xml:space="preserve">ЗАТО Звёздный  </w:t>
      </w:r>
    </w:p>
    <w:p w:rsidR="0069413E" w:rsidRPr="0069413E" w:rsidRDefault="0069413E" w:rsidP="0069413E">
      <w:pPr>
        <w:spacing w:after="0" w:line="240" w:lineRule="auto"/>
        <w:ind w:left="5387"/>
        <w:rPr>
          <w:rFonts w:ascii="Times New Roman Cyr" w:hAnsi="Times New Roman Cyr" w:cs="Times New Roman"/>
          <w:sz w:val="28"/>
          <w:szCs w:val="28"/>
        </w:rPr>
      </w:pPr>
      <w:r w:rsidRPr="0069413E">
        <w:rPr>
          <w:rFonts w:ascii="Times New Roman Cyr" w:hAnsi="Times New Roman Cyr" w:cs="Times New Roman"/>
          <w:sz w:val="28"/>
          <w:szCs w:val="28"/>
        </w:rPr>
        <w:t>от 08.12.2022 № 1150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69413E">
        <w:rPr>
          <w:rFonts w:ascii="Times New Roman Cyr" w:hAnsi="Times New Roman Cyr" w:cs="Times New Roman"/>
          <w:b/>
          <w:sz w:val="28"/>
          <w:szCs w:val="28"/>
        </w:rPr>
        <w:t>Номенклатура и объёмы резервов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69413E">
        <w:rPr>
          <w:rFonts w:ascii="Times New Roman Cyr" w:hAnsi="Times New Roman Cyr" w:cs="Times New Roman"/>
          <w:b/>
          <w:sz w:val="28"/>
          <w:szCs w:val="28"/>
        </w:rPr>
        <w:t>материальных ресурсов для ликвидации чрезвычайных ситуаций природного и техногенного характера на территории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69413E">
        <w:rPr>
          <w:rFonts w:ascii="Times New Roman Cyr" w:hAnsi="Times New Roman Cyr" w:cs="Times New Roman"/>
          <w:b/>
          <w:sz w:val="28"/>
          <w:szCs w:val="28"/>
        </w:rPr>
        <w:t>городского округа ЗАТО Звёздный</w:t>
      </w:r>
    </w:p>
    <w:p w:rsidR="0069413E" w:rsidRPr="0069413E" w:rsidRDefault="0069413E" w:rsidP="0069413E">
      <w:pPr>
        <w:spacing w:after="0" w:line="240" w:lineRule="auto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tbl>
      <w:tblPr>
        <w:tblStyle w:val="TableGrid"/>
        <w:tblW w:w="5134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32" w:type="dxa"/>
        </w:tblCellMar>
        <w:tblLook w:val="04A0" w:firstRow="1" w:lastRow="0" w:firstColumn="1" w:lastColumn="0" w:noHBand="0" w:noVBand="1"/>
      </w:tblPr>
      <w:tblGrid>
        <w:gridCol w:w="498"/>
        <w:gridCol w:w="4408"/>
        <w:gridCol w:w="1311"/>
        <w:gridCol w:w="1386"/>
        <w:gridCol w:w="71"/>
        <w:gridCol w:w="1988"/>
      </w:tblGrid>
      <w:tr w:rsidR="0069413E" w:rsidRPr="0069413E" w:rsidTr="00C216E2">
        <w:trPr>
          <w:trHeight w:val="554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№</w:t>
            </w:r>
          </w:p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п/п</w:t>
            </w:r>
          </w:p>
        </w:tc>
        <w:tc>
          <w:tcPr>
            <w:tcW w:w="2281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67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gridSpan w:val="2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2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Примечание</w:t>
            </w:r>
          </w:p>
        </w:tc>
      </w:tr>
      <w:tr w:rsidR="0069413E" w:rsidRPr="0069413E" w:rsidTr="00C216E2">
        <w:trPr>
          <w:trHeight w:val="559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1. Продовольственные товары</w:t>
            </w:r>
          </w:p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(из расчёта снабжения 50 чел. (население и 10 чел. (спасатели) на 3 суток)</w:t>
            </w:r>
          </w:p>
        </w:tc>
      </w:tr>
      <w:tr w:rsidR="0069413E" w:rsidRPr="0069413E" w:rsidTr="00C216E2">
        <w:trPr>
          <w:trHeight w:val="288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 xml:space="preserve">Мука для выпечки хлеба </w:t>
            </w:r>
          </w:p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и хлебобулочных изделий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0,020</w:t>
            </w:r>
          </w:p>
        </w:tc>
        <w:tc>
          <w:tcPr>
            <w:tcW w:w="1028" w:type="pct"/>
            <w:vMerge w:val="restar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1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0,050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9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0,020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7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0,025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7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0,025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78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 xml:space="preserve">Молоко сгущённое цельное </w:t>
            </w:r>
          </w:p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 сахаром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0,010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1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 xml:space="preserve">Масло растительное подсолнечное 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0,010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4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Сахар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0,010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5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9.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Чай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кг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1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Соль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trike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0,002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л</w:t>
            </w:r>
          </w:p>
        </w:tc>
        <w:tc>
          <w:tcPr>
            <w:tcW w:w="754" w:type="pct"/>
            <w:gridSpan w:val="2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50</w:t>
            </w:r>
          </w:p>
        </w:tc>
        <w:tc>
          <w:tcPr>
            <w:tcW w:w="1028" w:type="pct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pStyle w:val="a8"/>
              <w:ind w:left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Fonts w:ascii="Times New Roman Cyr" w:hAnsi="Times New Roman Cyr"/>
                <w:sz w:val="28"/>
                <w:szCs w:val="28"/>
              </w:rPr>
              <w:t>2. Вещевое имущество и предметы первой необходимости</w:t>
            </w: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Палатка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 w:val="restar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Тепловая пушка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Свеча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Спички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уп.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Раскладушка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Матрас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к-т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Подушка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9.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Одеяло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10.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Полотенце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Стол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Стул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Обувь (летняя)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пар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Обувь (зимняя)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пар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 xml:space="preserve">Рукавицы 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пар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Мыло и моющие средства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л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Ёмкости для воды: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- ведро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3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- термос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Fonts w:ascii="Times New Roman Cyr" w:hAnsi="Times New Roman Cyr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Столовая посуда (ложки, вилки, миски, кружки)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tabs>
                <w:tab w:val="left" w:pos="284"/>
              </w:tabs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3. Строительные материалы</w:t>
            </w: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куб.м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gridSpan w:val="2"/>
            <w:vMerge w:val="restart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Цемент М-400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кг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Гвозди строительные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кг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Песок строительный средний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кг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5000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Шифер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листов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35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Плёнка укрывная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кв.м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25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Скобы строительные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уп.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4. Оборудование и специальное имущество</w:t>
            </w: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Сварочное оборудование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 w:val="restar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Мотопомпа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Генератор бензиновый 2-6 кВт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Фонарь аккумуляторный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Лодка надувная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Жилет спасательный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Круг спасательный речной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Конец Александрова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9.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УКВ-радиостанции носимые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Рупор переносной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Система звукового оповещения населения ЗАТО Звёздный (громкоговорители)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7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5. Нефтепродукты</w:t>
            </w: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 xml:space="preserve">Бензин 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0,5</w:t>
            </w:r>
          </w:p>
        </w:tc>
        <w:tc>
          <w:tcPr>
            <w:tcW w:w="1065" w:type="pct"/>
            <w:gridSpan w:val="2"/>
            <w:vMerge w:val="restart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Дизельное топливо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0,9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pStyle w:val="Style10"/>
              <w:widowControl/>
              <w:spacing w:line="240" w:lineRule="auto"/>
              <w:jc w:val="left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Масла и смазки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0,02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5000" w:type="pct"/>
            <w:gridSpan w:val="6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  <w:r w:rsidRPr="0069413E">
              <w:rPr>
                <w:rStyle w:val="FontStyle18"/>
                <w:rFonts w:ascii="Times New Roman Cyr" w:hAnsi="Times New Roman Cyr"/>
                <w:sz w:val="28"/>
                <w:szCs w:val="28"/>
              </w:rPr>
              <w:t>6. Материально-техническое снабжение</w:t>
            </w: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Кабель АВВГ (разного сечения)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25</w:t>
            </w:r>
          </w:p>
        </w:tc>
        <w:tc>
          <w:tcPr>
            <w:tcW w:w="1065" w:type="pct"/>
            <w:gridSpan w:val="2"/>
            <w:vMerge w:val="restart"/>
            <w:vAlign w:val="center"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Кабель ВВГ (разного сечения)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40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Автоматические выключатели (различных номиналов)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30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Лампы накаливания (различных номиналов)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eastAsia="Times New Roman" w:hAnsi="Times New Roman Cyr" w:cs="Times New Roman"/>
                <w:sz w:val="28"/>
                <w:szCs w:val="28"/>
              </w:rPr>
              <w:t>30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Задвижки чугунные различного диаметра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6.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П/Э – 110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25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П/Э – 100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стальная ВГП – 150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9.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стальная ВГП – 100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36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стальная ВГП – 80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Труба стальная ВГП – 50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м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Style w:val="FontStyle18"/>
                <w:rFonts w:ascii="Times New Roman Cyr" w:hAnsi="Times New Roman Cyr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12.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Краны шаровые Д15, 20, 25, 32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60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13.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Краны шаровые Д50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7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14.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Задвижка ф50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15.</w:t>
            </w:r>
          </w:p>
        </w:tc>
        <w:tc>
          <w:tcPr>
            <w:tcW w:w="2281" w:type="pct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Задвижка ф80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16.</w:t>
            </w:r>
          </w:p>
        </w:tc>
        <w:tc>
          <w:tcPr>
            <w:tcW w:w="2281" w:type="pct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Задвижка ф100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17.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Задвижка ф219 мм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18.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Комплект специального оборудования (котельная)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к-т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19.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Комплект сварочного оборудования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к-т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20.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 xml:space="preserve">Радиаторы 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129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69413E" w:rsidRPr="0069413E" w:rsidTr="00C216E2">
        <w:trPr>
          <w:trHeight w:val="283"/>
        </w:trPr>
        <w:tc>
          <w:tcPr>
            <w:tcW w:w="25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21.</w:t>
            </w:r>
          </w:p>
        </w:tc>
        <w:tc>
          <w:tcPr>
            <w:tcW w:w="2281" w:type="pct"/>
            <w:vAlign w:val="center"/>
          </w:tcPr>
          <w:p w:rsidR="0069413E" w:rsidRPr="0069413E" w:rsidRDefault="0069413E" w:rsidP="0069413E">
            <w:pPr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Полотенцесушители</w:t>
            </w:r>
          </w:p>
        </w:tc>
        <w:tc>
          <w:tcPr>
            <w:tcW w:w="678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шт.</w:t>
            </w:r>
          </w:p>
        </w:tc>
        <w:tc>
          <w:tcPr>
            <w:tcW w:w="717" w:type="pct"/>
            <w:vAlign w:val="center"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69413E">
              <w:rPr>
                <w:rFonts w:ascii="Times New Roman Cyr" w:hAnsi="Times New Roman Cyr" w:cs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gridSpan w:val="2"/>
            <w:vMerge/>
          </w:tcPr>
          <w:p w:rsidR="0069413E" w:rsidRPr="0069413E" w:rsidRDefault="0069413E" w:rsidP="0069413E">
            <w:pPr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</w:tbl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69413E" w:rsidRPr="0069413E" w:rsidRDefault="0069413E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D43F91" w:rsidRPr="0069413E" w:rsidRDefault="00D43F91" w:rsidP="0069413E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sectPr w:rsidR="00D43F91" w:rsidRPr="0069413E" w:rsidSect="00D43F9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60" w:rsidRDefault="00043F60" w:rsidP="00D43F91">
      <w:pPr>
        <w:spacing w:after="0" w:line="240" w:lineRule="auto"/>
      </w:pPr>
      <w:r>
        <w:separator/>
      </w:r>
    </w:p>
  </w:endnote>
  <w:endnote w:type="continuationSeparator" w:id="0">
    <w:p w:rsidR="00043F60" w:rsidRDefault="00043F60" w:rsidP="00D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60" w:rsidRDefault="00043F60" w:rsidP="00D43F91">
      <w:pPr>
        <w:spacing w:after="0" w:line="240" w:lineRule="auto"/>
      </w:pPr>
      <w:r>
        <w:separator/>
      </w:r>
    </w:p>
  </w:footnote>
  <w:footnote w:type="continuationSeparator" w:id="0">
    <w:p w:rsidR="00043F60" w:rsidRDefault="00043F60" w:rsidP="00D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3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F91" w:rsidRPr="00D43F91" w:rsidRDefault="00D43F91">
        <w:pPr>
          <w:pStyle w:val="a4"/>
          <w:jc w:val="center"/>
          <w:rPr>
            <w:rFonts w:ascii="Times New Roman" w:hAnsi="Times New Roman" w:cs="Times New Roman"/>
          </w:rPr>
        </w:pPr>
        <w:r w:rsidRPr="00D43F91">
          <w:rPr>
            <w:rFonts w:ascii="Times New Roman" w:hAnsi="Times New Roman" w:cs="Times New Roman"/>
          </w:rPr>
          <w:fldChar w:fldCharType="begin"/>
        </w:r>
        <w:r w:rsidRPr="00D43F91">
          <w:rPr>
            <w:rFonts w:ascii="Times New Roman" w:hAnsi="Times New Roman" w:cs="Times New Roman"/>
          </w:rPr>
          <w:instrText xml:space="preserve"> PAGE   \* MERGEFORMAT </w:instrText>
        </w:r>
        <w:r w:rsidRPr="00D43F91">
          <w:rPr>
            <w:rFonts w:ascii="Times New Roman" w:hAnsi="Times New Roman" w:cs="Times New Roman"/>
          </w:rPr>
          <w:fldChar w:fldCharType="separate"/>
        </w:r>
        <w:r w:rsidR="0069413E">
          <w:rPr>
            <w:rFonts w:ascii="Times New Roman" w:hAnsi="Times New Roman" w:cs="Times New Roman"/>
            <w:noProof/>
          </w:rPr>
          <w:t>2</w:t>
        </w:r>
        <w:r w:rsidRPr="00D43F9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43F60"/>
    <w:rsid w:val="00075EC2"/>
    <w:rsid w:val="002522F5"/>
    <w:rsid w:val="00294E4C"/>
    <w:rsid w:val="003B788F"/>
    <w:rsid w:val="00640D24"/>
    <w:rsid w:val="0069413E"/>
    <w:rsid w:val="009B494F"/>
    <w:rsid w:val="00AA6CAE"/>
    <w:rsid w:val="00AE62DA"/>
    <w:rsid w:val="00BB55F8"/>
    <w:rsid w:val="00C94F83"/>
    <w:rsid w:val="00D04B54"/>
    <w:rsid w:val="00D43F91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2283D"/>
  <w15:docId w15:val="{CA36FDF3-681D-4209-9193-E598C537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AE62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62DA"/>
    <w:rPr>
      <w:rFonts w:ascii="Arial" w:eastAsia="Times New Roman" w:hAnsi="Arial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F91"/>
  </w:style>
  <w:style w:type="paragraph" w:styleId="a6">
    <w:name w:val="footer"/>
    <w:basedOn w:val="a"/>
    <w:link w:val="a7"/>
    <w:uiPriority w:val="99"/>
    <w:semiHidden/>
    <w:unhideWhenUsed/>
    <w:rsid w:val="00D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3F91"/>
  </w:style>
  <w:style w:type="paragraph" w:styleId="a8">
    <w:name w:val="List Paragraph"/>
    <w:basedOn w:val="a"/>
    <w:uiPriority w:val="34"/>
    <w:qFormat/>
    <w:rsid w:val="0069413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FontStyle18">
    <w:name w:val="Font Style18"/>
    <w:basedOn w:val="a0"/>
    <w:uiPriority w:val="99"/>
    <w:rsid w:val="0069413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6941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a"/>
    <w:uiPriority w:val="99"/>
    <w:rsid w:val="006941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2022-12-12T04:53:00Z</dcterms:created>
  <dcterms:modified xsi:type="dcterms:W3CDTF">2022-12-12T04:53:00Z</dcterms:modified>
</cp:coreProperties>
</file>