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F" w:rsidRDefault="00A608FF" w:rsidP="00A608F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 А К Л Ю Ч Е Н И Е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ЗАТО Звёздный 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отчёта об исполнении бюджета 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Звёздный Пермского края за 2018 год»</w:t>
      </w:r>
    </w:p>
    <w:p w:rsidR="00A608FF" w:rsidRDefault="00A608FF" w:rsidP="00A608FF">
      <w:pPr>
        <w:jc w:val="center"/>
        <w:rPr>
          <w:b/>
          <w:sz w:val="28"/>
          <w:szCs w:val="28"/>
        </w:rPr>
      </w:pPr>
    </w:p>
    <w:p w:rsidR="00A608FF" w:rsidRDefault="00A608FF" w:rsidP="00A608FF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608FF" w:rsidRDefault="00A608FF" w:rsidP="00A608FF">
      <w:pPr>
        <w:jc w:val="center"/>
        <w:outlineLvl w:val="0"/>
        <w:rPr>
          <w:b/>
          <w:sz w:val="28"/>
          <w:szCs w:val="28"/>
        </w:rPr>
      </w:pP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Заключение Контрольной комиссии ЗАТО Звёздный на проект решения Думы ЗАТО Звёздный «Об утверждении отчёта об исполнении бюджета ЗАТО Звёздный Пермского края за 2018 год» подготовлено по результатам внешней проверки, проведённой в соответствии с требованиями норм и положений Бюджетного кодекса Российской Федерации, в порядке, установленном ст. 39 Положения «О бюджетном процессе в ЗАТО Звёздный», утвержденного решением Думы ЗАТО Звёздный  от </w:t>
      </w:r>
      <w:smartTag w:uri="urn:schemas-microsoft-com:office:smarttags" w:element="date">
        <w:smartTagPr>
          <w:attr w:name="Year" w:val="2015"/>
          <w:attr w:name="Day" w:val="22"/>
          <w:attr w:name="Month" w:val="09"/>
          <w:attr w:name="ls" w:val="trans"/>
        </w:smartTagPr>
        <w:r>
          <w:rPr>
            <w:sz w:val="28"/>
            <w:szCs w:val="28"/>
          </w:rPr>
          <w:t>22.09.2015</w:t>
        </w:r>
      </w:smartTag>
      <w:r>
        <w:rPr>
          <w:sz w:val="28"/>
          <w:szCs w:val="28"/>
        </w:rPr>
        <w:t>г. № 74 (далее по тексту – Положение «О бюджетном процессе»).</w:t>
      </w: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Анализ отчёта об исполнении  бюджета ЗАТО Звёздный за 2018 год произведён на основ</w:t>
      </w:r>
      <w:r w:rsidR="00F206CB">
        <w:rPr>
          <w:sz w:val="28"/>
          <w:szCs w:val="28"/>
        </w:rPr>
        <w:t xml:space="preserve">ании документов, представленных </w:t>
      </w:r>
      <w:r>
        <w:rPr>
          <w:sz w:val="28"/>
          <w:szCs w:val="28"/>
        </w:rPr>
        <w:t xml:space="preserve">главой администрации ЗАТО Звёздный в Контрольную комиссию ЗАТО Звёздный.       </w:t>
      </w: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Финансовая экспертиза проведена с целью установления соответствия отчёта об исполнении местного бюджета бюджетному законодательству, и, в первую очередь, </w:t>
      </w:r>
      <w:r w:rsidR="00F206CB">
        <w:rPr>
          <w:sz w:val="28"/>
          <w:szCs w:val="28"/>
        </w:rPr>
        <w:t>решению Думы ЗАТО Звёздный от 21.12.2017</w:t>
      </w:r>
      <w:r w:rsidR="00F206CB">
        <w:rPr>
          <w:sz w:val="28"/>
        </w:rPr>
        <w:t>г. № 335 «О бюджете на 2018 год и на плановый период 2019 и 2020</w:t>
      </w:r>
      <w:r>
        <w:rPr>
          <w:sz w:val="28"/>
        </w:rPr>
        <w:t xml:space="preserve"> годов</w:t>
      </w:r>
      <w:r>
        <w:rPr>
          <w:sz w:val="30"/>
          <w:szCs w:val="30"/>
        </w:rPr>
        <w:t>»</w:t>
      </w:r>
      <w:r>
        <w:rPr>
          <w:sz w:val="28"/>
          <w:szCs w:val="28"/>
        </w:rPr>
        <w:t xml:space="preserve"> (с последующими изменениями и дополнениями) (далее по тексту – Решение о бюджете на 20</w:t>
      </w:r>
      <w:r w:rsidR="00F206CB">
        <w:rPr>
          <w:sz w:val="28"/>
          <w:szCs w:val="28"/>
        </w:rPr>
        <w:t>18</w:t>
      </w:r>
      <w:r>
        <w:rPr>
          <w:sz w:val="28"/>
          <w:szCs w:val="28"/>
        </w:rPr>
        <w:t xml:space="preserve"> год).</w:t>
      </w: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Исполнение доходной части бюджета</w:t>
      </w:r>
    </w:p>
    <w:p w:rsidR="00A608FF" w:rsidRDefault="00A608FF" w:rsidP="00A608FF">
      <w:pPr>
        <w:pStyle w:val="a3"/>
        <w:ind w:firstLine="709"/>
        <w:rPr>
          <w:b/>
          <w:sz w:val="28"/>
          <w:szCs w:val="28"/>
        </w:rPr>
      </w:pPr>
    </w:p>
    <w:p w:rsidR="00A608FF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8FF">
        <w:rPr>
          <w:sz w:val="28"/>
          <w:szCs w:val="28"/>
        </w:rPr>
        <w:t>Фактическое испо</w:t>
      </w:r>
      <w:r w:rsidR="00F206CB">
        <w:rPr>
          <w:sz w:val="28"/>
          <w:szCs w:val="28"/>
        </w:rPr>
        <w:t>лнение бюджета по доходам в 2018</w:t>
      </w:r>
      <w:r w:rsidR="00286FCC">
        <w:rPr>
          <w:sz w:val="28"/>
          <w:szCs w:val="28"/>
        </w:rPr>
        <w:t xml:space="preserve"> году составило     269 260,35</w:t>
      </w:r>
      <w:r w:rsidR="00A608FF">
        <w:rPr>
          <w:sz w:val="28"/>
          <w:szCs w:val="28"/>
        </w:rPr>
        <w:t>тыс.руб. (п</w:t>
      </w:r>
      <w:r w:rsidR="00286FCC">
        <w:rPr>
          <w:sz w:val="28"/>
          <w:szCs w:val="28"/>
        </w:rPr>
        <w:t>ри плане – 274 180,82</w:t>
      </w:r>
      <w:r w:rsidR="00F206CB">
        <w:rPr>
          <w:sz w:val="28"/>
          <w:szCs w:val="28"/>
        </w:rPr>
        <w:t xml:space="preserve">тыс.руб.) </w:t>
      </w:r>
      <w:r w:rsidR="00286FCC">
        <w:rPr>
          <w:sz w:val="28"/>
          <w:szCs w:val="28"/>
        </w:rPr>
        <w:t>или 98,21</w:t>
      </w:r>
      <w:r w:rsidR="00A608FF">
        <w:rPr>
          <w:sz w:val="28"/>
          <w:szCs w:val="28"/>
        </w:rPr>
        <w:t>% по отношению к плановым назначениям, а к первоначально утверждённому бюджет</w:t>
      </w:r>
      <w:r w:rsidR="00286FCC">
        <w:rPr>
          <w:sz w:val="28"/>
          <w:szCs w:val="28"/>
        </w:rPr>
        <w:t>у – 106,57</w:t>
      </w:r>
      <w:r w:rsidR="00A608FF">
        <w:rPr>
          <w:sz w:val="28"/>
          <w:szCs w:val="28"/>
        </w:rPr>
        <w:t>% (</w:t>
      </w:r>
      <w:r w:rsidR="00286FCC">
        <w:rPr>
          <w:sz w:val="28"/>
          <w:szCs w:val="28"/>
        </w:rPr>
        <w:t>первоначальный план – 252 668,43</w:t>
      </w:r>
      <w:r w:rsidR="00A608FF">
        <w:rPr>
          <w:sz w:val="28"/>
          <w:szCs w:val="28"/>
        </w:rPr>
        <w:t>тыс.руб.).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Отчёт доходной части бюджета ЗАТО Звёздный представлен в разрезе: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налоговых доходов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неналоговых доходов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безвозмездные перечисления</w:t>
      </w:r>
    </w:p>
    <w:p w:rsidR="00C1720C" w:rsidRDefault="00C1720C" w:rsidP="00093946">
      <w:pPr>
        <w:pStyle w:val="a3"/>
        <w:rPr>
          <w:sz w:val="28"/>
        </w:rPr>
      </w:pPr>
      <w:r>
        <w:rPr>
          <w:sz w:val="28"/>
        </w:rPr>
        <w:t xml:space="preserve">    Проведя  сравнительный  анализ структуры  доходов  можно сделать следующий вывод:</w:t>
      </w:r>
    </w:p>
    <w:p w:rsidR="008F7A18" w:rsidRDefault="008F7A18" w:rsidP="00093946">
      <w:pPr>
        <w:pStyle w:val="a3"/>
        <w:rPr>
          <w:sz w:val="28"/>
          <w:szCs w:val="28"/>
        </w:rPr>
      </w:pPr>
    </w:p>
    <w:p w:rsidR="00A608FF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8FF">
        <w:rPr>
          <w:sz w:val="28"/>
          <w:szCs w:val="28"/>
        </w:rPr>
        <w:t>Доходная ча</w:t>
      </w:r>
      <w:r w:rsidR="001C5D14">
        <w:rPr>
          <w:sz w:val="28"/>
          <w:szCs w:val="28"/>
        </w:rPr>
        <w:t>сть бюджета ЗАТО Звёздный в 2018</w:t>
      </w:r>
      <w:r w:rsidR="00A608FF">
        <w:rPr>
          <w:sz w:val="28"/>
          <w:szCs w:val="28"/>
        </w:rPr>
        <w:t xml:space="preserve"> году, по сравнению с предыдущим пе</w:t>
      </w:r>
      <w:r w:rsidR="00426854">
        <w:rPr>
          <w:sz w:val="28"/>
          <w:szCs w:val="28"/>
        </w:rPr>
        <w:t>риодом, уменьшилась на 7 179,34тыс.руб. или 2,60</w:t>
      </w:r>
      <w:r w:rsidR="00A608FF">
        <w:rPr>
          <w:sz w:val="28"/>
          <w:szCs w:val="28"/>
        </w:rPr>
        <w:t>%</w:t>
      </w:r>
      <w:r w:rsidR="008F7A18">
        <w:rPr>
          <w:sz w:val="28"/>
          <w:szCs w:val="28"/>
        </w:rPr>
        <w:t xml:space="preserve"> (исполнено в 2017 году – 28</w:t>
      </w:r>
      <w:r w:rsidR="00BD3BF5">
        <w:rPr>
          <w:sz w:val="28"/>
          <w:szCs w:val="28"/>
        </w:rPr>
        <w:t> </w:t>
      </w:r>
      <w:r w:rsidR="008F7A18">
        <w:rPr>
          <w:sz w:val="28"/>
          <w:szCs w:val="28"/>
        </w:rPr>
        <w:t>479</w:t>
      </w:r>
      <w:r w:rsidR="00BD3BF5">
        <w:rPr>
          <w:sz w:val="28"/>
          <w:szCs w:val="28"/>
        </w:rPr>
        <w:t>тыс.руб.)</w:t>
      </w:r>
    </w:p>
    <w:p w:rsidR="00426854" w:rsidRDefault="00C1720C" w:rsidP="00093946">
      <w:pPr>
        <w:pStyle w:val="a3"/>
        <w:rPr>
          <w:sz w:val="28"/>
        </w:rPr>
      </w:pPr>
      <w:r>
        <w:rPr>
          <w:sz w:val="28"/>
        </w:rPr>
        <w:t xml:space="preserve"> </w:t>
      </w:r>
      <w:r w:rsidR="00093946">
        <w:rPr>
          <w:sz w:val="28"/>
        </w:rPr>
        <w:t xml:space="preserve">  </w:t>
      </w:r>
      <w:r w:rsidR="00426854">
        <w:rPr>
          <w:sz w:val="28"/>
        </w:rPr>
        <w:t>В 2018</w:t>
      </w:r>
      <w:r w:rsidR="00093946">
        <w:rPr>
          <w:sz w:val="28"/>
        </w:rPr>
        <w:t xml:space="preserve"> году </w:t>
      </w:r>
      <w:r w:rsidR="00426854">
        <w:rPr>
          <w:sz w:val="28"/>
        </w:rPr>
        <w:t xml:space="preserve">поступление </w:t>
      </w:r>
      <w:r w:rsidR="00426854">
        <w:rPr>
          <w:i/>
          <w:sz w:val="28"/>
        </w:rPr>
        <w:t>налоговых доходов</w:t>
      </w:r>
      <w:r w:rsidR="00093946">
        <w:rPr>
          <w:i/>
          <w:sz w:val="28"/>
        </w:rPr>
        <w:t xml:space="preserve"> </w:t>
      </w:r>
      <w:r w:rsidR="00093946">
        <w:rPr>
          <w:sz w:val="28"/>
        </w:rPr>
        <w:t xml:space="preserve">увеличилось на 1 336,12тыс.руб. </w:t>
      </w:r>
      <w:r w:rsidR="00E929D9">
        <w:rPr>
          <w:sz w:val="28"/>
        </w:rPr>
        <w:t xml:space="preserve"> </w:t>
      </w:r>
      <w:r w:rsidR="00093946">
        <w:rPr>
          <w:sz w:val="28"/>
        </w:rPr>
        <w:t>и</w:t>
      </w:r>
      <w:r w:rsidR="00C37DB0">
        <w:rPr>
          <w:sz w:val="28"/>
        </w:rPr>
        <w:t xml:space="preserve">ли </w:t>
      </w:r>
      <w:r w:rsidR="00E929D9">
        <w:rPr>
          <w:sz w:val="28"/>
        </w:rPr>
        <w:t xml:space="preserve"> </w:t>
      </w:r>
      <w:r w:rsidR="00C37DB0">
        <w:rPr>
          <w:sz w:val="28"/>
        </w:rPr>
        <w:t xml:space="preserve">4,69% по отношению к объёму поступлений прошлого </w:t>
      </w:r>
      <w:r w:rsidR="00C37DB0">
        <w:rPr>
          <w:sz w:val="28"/>
        </w:rPr>
        <w:lastRenderedPageBreak/>
        <w:t>периода</w:t>
      </w:r>
      <w:r>
        <w:rPr>
          <w:sz w:val="28"/>
        </w:rPr>
        <w:t xml:space="preserve"> </w:t>
      </w:r>
      <w:r w:rsidR="00C37DB0">
        <w:rPr>
          <w:sz w:val="28"/>
        </w:rPr>
        <w:t>. Первоначально утверждённые показатели выполнены на 100,57% (первоначальный план – 29 646,24тыс.руб).</w:t>
      </w:r>
    </w:p>
    <w:p w:rsidR="0057672E" w:rsidRPr="00093946" w:rsidRDefault="0057672E" w:rsidP="00093946">
      <w:pPr>
        <w:pStyle w:val="a3"/>
        <w:rPr>
          <w:sz w:val="28"/>
        </w:rPr>
      </w:pPr>
    </w:p>
    <w:p w:rsidR="00426854" w:rsidRDefault="00BD3BF5" w:rsidP="00BD3BF5">
      <w:pPr>
        <w:pStyle w:val="a3"/>
        <w:rPr>
          <w:sz w:val="28"/>
        </w:rPr>
      </w:pPr>
      <w:r>
        <w:rPr>
          <w:sz w:val="28"/>
        </w:rPr>
        <w:t xml:space="preserve">  </w:t>
      </w:r>
      <w:r w:rsidR="00634E75">
        <w:rPr>
          <w:sz w:val="28"/>
        </w:rPr>
        <w:t xml:space="preserve">Поступления </w:t>
      </w:r>
      <w:r>
        <w:rPr>
          <w:sz w:val="28"/>
        </w:rPr>
        <w:t xml:space="preserve"> </w:t>
      </w:r>
      <w:r>
        <w:rPr>
          <w:i/>
          <w:sz w:val="28"/>
        </w:rPr>
        <w:t>неналоговых доходов</w:t>
      </w:r>
      <w:r w:rsidR="00634E75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634E75">
        <w:rPr>
          <w:sz w:val="28"/>
        </w:rPr>
        <w:t>исполнен в сумме 14 219,60тыс.руб. или 99,48% к плановым назначениям (плановые назначения 2018 года – 14 294,08тыс.руб.).</w:t>
      </w:r>
    </w:p>
    <w:p w:rsidR="00634E75" w:rsidRDefault="00634E75" w:rsidP="00BD3BF5">
      <w:pPr>
        <w:pStyle w:val="a3"/>
        <w:rPr>
          <w:sz w:val="28"/>
        </w:rPr>
      </w:pPr>
      <w:r>
        <w:rPr>
          <w:sz w:val="28"/>
        </w:rPr>
        <w:t xml:space="preserve">   В 2018 году</w:t>
      </w:r>
      <w:r w:rsidR="00A715B6">
        <w:rPr>
          <w:sz w:val="28"/>
        </w:rPr>
        <w:t>, по сравнению с прошлым годом,</w:t>
      </w:r>
      <w:r>
        <w:rPr>
          <w:sz w:val="28"/>
        </w:rPr>
        <w:t xml:space="preserve"> произошло </w:t>
      </w:r>
      <w:r w:rsidRPr="006B6097">
        <w:rPr>
          <w:i/>
          <w:sz w:val="28"/>
        </w:rPr>
        <w:t>снижение</w:t>
      </w:r>
      <w:r>
        <w:rPr>
          <w:sz w:val="28"/>
        </w:rPr>
        <w:t xml:space="preserve"> поступлений на 3 689,97тыс.руб. или 20,60% (исполнение 2017 года – 17 909,57тыс.руб.).</w:t>
      </w:r>
    </w:p>
    <w:p w:rsidR="00887AFD" w:rsidRPr="00093946" w:rsidRDefault="00A715B6" w:rsidP="00887AFD">
      <w:pPr>
        <w:pStyle w:val="a3"/>
        <w:rPr>
          <w:sz w:val="28"/>
        </w:rPr>
      </w:pPr>
      <w:r>
        <w:rPr>
          <w:sz w:val="28"/>
        </w:rPr>
        <w:t xml:space="preserve">  </w:t>
      </w:r>
      <w:r w:rsidR="00887AFD">
        <w:rPr>
          <w:sz w:val="28"/>
        </w:rPr>
        <w:t>Первоначально утверждённые показатели выполнены на 126,41% (первоначальный план – 11 248,99тыс.руб).</w:t>
      </w:r>
    </w:p>
    <w:p w:rsidR="00A715B6" w:rsidRDefault="00A715B6" w:rsidP="00BD3BF5">
      <w:pPr>
        <w:pStyle w:val="a3"/>
        <w:rPr>
          <w:sz w:val="28"/>
        </w:rPr>
      </w:pPr>
    </w:p>
    <w:p w:rsidR="00A608FF" w:rsidRDefault="003C10C6" w:rsidP="003C10C6">
      <w:pPr>
        <w:pStyle w:val="a3"/>
        <w:rPr>
          <w:sz w:val="28"/>
        </w:rPr>
      </w:pPr>
      <w:r>
        <w:rPr>
          <w:sz w:val="28"/>
        </w:rPr>
        <w:t xml:space="preserve">  Объём поступлений </w:t>
      </w:r>
      <w:r w:rsidRPr="006B6097">
        <w:rPr>
          <w:i/>
          <w:sz w:val="28"/>
        </w:rPr>
        <w:t>б</w:t>
      </w:r>
      <w:r w:rsidR="00A608FF" w:rsidRPr="006B6097">
        <w:rPr>
          <w:i/>
          <w:sz w:val="28"/>
        </w:rPr>
        <w:t>езвозмездных перечислени</w:t>
      </w:r>
      <w:r w:rsidRPr="006B6097">
        <w:rPr>
          <w:i/>
          <w:sz w:val="28"/>
        </w:rPr>
        <w:t>й</w:t>
      </w:r>
      <w:r>
        <w:rPr>
          <w:sz w:val="28"/>
        </w:rPr>
        <w:t xml:space="preserve"> в 2018 году составило 225 225,12тыс.руб. или 97,99% от плановых назначений (плановые назначения 2018 года – 229 841,55тыс.руб.).</w:t>
      </w:r>
    </w:p>
    <w:p w:rsidR="003C10C6" w:rsidRDefault="003C10C6" w:rsidP="003C10C6">
      <w:pPr>
        <w:pStyle w:val="a3"/>
        <w:rPr>
          <w:sz w:val="28"/>
        </w:rPr>
      </w:pPr>
      <w:r>
        <w:rPr>
          <w:sz w:val="28"/>
        </w:rPr>
        <w:t xml:space="preserve">  По сравнению с объёмом поступлений 2017 года (исполнено в 2017 году – 231 479,15тыс.руб.) в 2018 году произошло </w:t>
      </w:r>
      <w:r w:rsidR="006B6097" w:rsidRPr="006B6097">
        <w:rPr>
          <w:i/>
          <w:sz w:val="28"/>
        </w:rPr>
        <w:t>уменьшение</w:t>
      </w:r>
      <w:r w:rsidR="006B6097">
        <w:rPr>
          <w:sz w:val="28"/>
        </w:rPr>
        <w:t xml:space="preserve"> поступлений безвозмездных перечислений на 6 254,03тыс.руб. или 2,70% (поступление 2017 года – 231 479,15тыс.руб).</w:t>
      </w:r>
    </w:p>
    <w:p w:rsidR="00466C7C" w:rsidRPr="00093946" w:rsidRDefault="00466C7C" w:rsidP="00466C7C">
      <w:pPr>
        <w:pStyle w:val="a3"/>
        <w:rPr>
          <w:sz w:val="28"/>
        </w:rPr>
      </w:pPr>
      <w:r>
        <w:rPr>
          <w:sz w:val="28"/>
        </w:rPr>
        <w:t xml:space="preserve">  Первоначально утверждённые показатели выполнены на 106,35% (первоначальный план – 211 773,20тыс.руб).</w:t>
      </w:r>
    </w:p>
    <w:p w:rsidR="003C10C6" w:rsidRDefault="003C10C6" w:rsidP="00A608FF">
      <w:pPr>
        <w:pStyle w:val="a3"/>
        <w:ind w:firstLine="720"/>
        <w:rPr>
          <w:sz w:val="28"/>
        </w:rPr>
      </w:pPr>
    </w:p>
    <w:p w:rsidR="00A608FF" w:rsidRDefault="003C10C6" w:rsidP="003C10C6">
      <w:pPr>
        <w:pStyle w:val="a3"/>
        <w:rPr>
          <w:i/>
          <w:sz w:val="28"/>
        </w:rPr>
      </w:pPr>
      <w:r>
        <w:rPr>
          <w:sz w:val="28"/>
        </w:rPr>
        <w:t xml:space="preserve"> </w:t>
      </w:r>
      <w:r w:rsidR="00466C7C">
        <w:rPr>
          <w:sz w:val="28"/>
        </w:rPr>
        <w:t xml:space="preserve"> </w:t>
      </w:r>
      <w:r>
        <w:rPr>
          <w:sz w:val="28"/>
        </w:rPr>
        <w:t xml:space="preserve"> </w:t>
      </w:r>
      <w:r w:rsidR="00A608FF">
        <w:rPr>
          <w:sz w:val="28"/>
        </w:rPr>
        <w:t>Структура  и  объём  доходо</w:t>
      </w:r>
      <w:r>
        <w:rPr>
          <w:sz w:val="28"/>
        </w:rPr>
        <w:t>в бюджета  ЗАТО Звёздный за 2018</w:t>
      </w:r>
      <w:r w:rsidR="00A608FF">
        <w:rPr>
          <w:sz w:val="28"/>
        </w:rPr>
        <w:t xml:space="preserve"> год представлена в </w:t>
      </w:r>
      <w:r w:rsidR="00A608FF">
        <w:rPr>
          <w:i/>
          <w:sz w:val="28"/>
        </w:rPr>
        <w:t>Приложении № 1.</w:t>
      </w:r>
    </w:p>
    <w:p w:rsidR="00A608FF" w:rsidRDefault="00A608FF" w:rsidP="00A608FF">
      <w:pPr>
        <w:pStyle w:val="a3"/>
        <w:rPr>
          <w:sz w:val="28"/>
        </w:rPr>
      </w:pPr>
    </w:p>
    <w:p w:rsidR="00A608FF" w:rsidRDefault="00A608FF" w:rsidP="00A608F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Налоговые доходы</w:t>
      </w:r>
    </w:p>
    <w:p w:rsidR="00A608FF" w:rsidRDefault="000E0900" w:rsidP="00A608FF">
      <w:pPr>
        <w:pStyle w:val="a3"/>
        <w:ind w:firstLine="709"/>
        <w:rPr>
          <w:sz w:val="28"/>
          <w:szCs w:val="28"/>
        </w:rPr>
      </w:pPr>
      <w:r>
        <w:rPr>
          <w:sz w:val="28"/>
        </w:rPr>
        <w:t>В 2018</w:t>
      </w:r>
      <w:r w:rsidR="00A608FF">
        <w:rPr>
          <w:sz w:val="28"/>
        </w:rPr>
        <w:t xml:space="preserve"> году в бюджет ЗАТО Звёздный поступление налог</w:t>
      </w:r>
      <w:r>
        <w:rPr>
          <w:sz w:val="28"/>
        </w:rPr>
        <w:t>овых доходов составило 29 815,63</w:t>
      </w:r>
      <w:r w:rsidR="00A608FF">
        <w:rPr>
          <w:sz w:val="28"/>
        </w:rPr>
        <w:t xml:space="preserve">тыс.руб. </w:t>
      </w:r>
      <w:r>
        <w:rPr>
          <w:sz w:val="28"/>
          <w:szCs w:val="28"/>
        </w:rPr>
        <w:t>или 99,24</w:t>
      </w:r>
      <w:r w:rsidR="00A608FF">
        <w:rPr>
          <w:sz w:val="28"/>
          <w:szCs w:val="28"/>
        </w:rPr>
        <w:t>% по отношению к плановым назначениям, а к первоначальн</w:t>
      </w:r>
      <w:r>
        <w:rPr>
          <w:sz w:val="28"/>
          <w:szCs w:val="28"/>
        </w:rPr>
        <w:t>о утверждённому бюджету – 100,57</w:t>
      </w:r>
      <w:r w:rsidR="00A608FF">
        <w:rPr>
          <w:sz w:val="28"/>
          <w:szCs w:val="28"/>
        </w:rPr>
        <w:t>% (первоначал</w:t>
      </w:r>
      <w:r>
        <w:rPr>
          <w:sz w:val="28"/>
          <w:szCs w:val="28"/>
        </w:rPr>
        <w:t>ьный план – 29 646,24</w:t>
      </w:r>
      <w:r w:rsidR="00A608FF">
        <w:rPr>
          <w:sz w:val="28"/>
          <w:szCs w:val="28"/>
        </w:rPr>
        <w:t>тыс.руб.).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доход</w:t>
      </w:r>
      <w:r w:rsidR="00E929D9">
        <w:rPr>
          <w:sz w:val="28"/>
          <w:szCs w:val="28"/>
        </w:rPr>
        <w:t>ов в бюджет ЗАТО Звёздный в 2018</w:t>
      </w:r>
      <w:r>
        <w:rPr>
          <w:sz w:val="28"/>
          <w:szCs w:val="28"/>
        </w:rPr>
        <w:t xml:space="preserve"> году, по сравнению с предыдущим периодом, увеличилась</w:t>
      </w:r>
      <w:r w:rsidR="00E929D9">
        <w:rPr>
          <w:sz w:val="28"/>
          <w:szCs w:val="28"/>
        </w:rPr>
        <w:t xml:space="preserve"> на 1 336,12тыс.руб. или 4,69</w:t>
      </w:r>
      <w:r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>Удельный вес налоговых доходов в общем объёме поступлений в бюджет ЗАТО Звёздн</w:t>
      </w:r>
      <w:r w:rsidR="001E17F0">
        <w:rPr>
          <w:sz w:val="28"/>
        </w:rPr>
        <w:t>ый составил 11,07</w:t>
      </w:r>
      <w:r>
        <w:rPr>
          <w:sz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ЗАТО Звёздный удельный вес налоговых доходов по годам прошлого периода составил: </w:t>
      </w:r>
      <w:r w:rsidR="006D7205">
        <w:rPr>
          <w:sz w:val="28"/>
          <w:szCs w:val="28"/>
        </w:rPr>
        <w:t xml:space="preserve">в 2017 году – 10,30% (исполнено – 28 479,51тыс.руб.), </w:t>
      </w:r>
      <w:r>
        <w:rPr>
          <w:sz w:val="28"/>
          <w:szCs w:val="28"/>
        </w:rPr>
        <w:t xml:space="preserve">в 2016 году – 10,33% (исполнено -25 646,83тыс.руб.), в 2015 году </w:t>
      </w:r>
      <w:r w:rsidR="006D7205">
        <w:rPr>
          <w:sz w:val="28"/>
          <w:szCs w:val="28"/>
        </w:rPr>
        <w:t xml:space="preserve">данный показатель составил </w:t>
      </w:r>
      <w:r>
        <w:rPr>
          <w:sz w:val="28"/>
          <w:szCs w:val="28"/>
        </w:rPr>
        <w:t>– 9,61% (исполнено – 25 607,86тыс.руб.</w:t>
      </w:r>
      <w:r w:rsidR="006D7205">
        <w:rPr>
          <w:sz w:val="28"/>
          <w:szCs w:val="28"/>
        </w:rPr>
        <w:t>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доходы физических лиц</w:t>
      </w: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 xml:space="preserve">Основным  источником  формирования собственных  доходов  местного  бюджета является налог  на  доходы физических лиц. </w:t>
      </w:r>
    </w:p>
    <w:p w:rsidR="00A608FF" w:rsidRDefault="00C45966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в бюджет ЗАТО Звёздный поступило налога на доходы </w:t>
      </w:r>
      <w:r>
        <w:rPr>
          <w:sz w:val="28"/>
          <w:szCs w:val="28"/>
        </w:rPr>
        <w:t>физических лиц в сумме 20 396,87</w:t>
      </w:r>
      <w:r w:rsidR="00A608FF">
        <w:rPr>
          <w:sz w:val="28"/>
          <w:szCs w:val="28"/>
        </w:rPr>
        <w:t xml:space="preserve">тыс.руб. </w:t>
      </w:r>
      <w:r>
        <w:rPr>
          <w:sz w:val="28"/>
          <w:szCs w:val="28"/>
        </w:rPr>
        <w:t>(плановые назначения – 20 184,0</w:t>
      </w:r>
      <w:r w:rsidR="00A608FF">
        <w:rPr>
          <w:sz w:val="28"/>
          <w:szCs w:val="28"/>
        </w:rPr>
        <w:t xml:space="preserve">тыс.руб.).   </w:t>
      </w:r>
    </w:p>
    <w:p w:rsidR="00FC6461" w:rsidRDefault="008D0F35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Бюджетные назначения 2018</w:t>
      </w:r>
      <w:r w:rsidR="00A608FF">
        <w:rPr>
          <w:sz w:val="28"/>
          <w:szCs w:val="28"/>
        </w:rPr>
        <w:t xml:space="preserve"> года по поступлению налога на доходы физических лиц в  бюджет </w:t>
      </w:r>
      <w:r>
        <w:rPr>
          <w:sz w:val="28"/>
          <w:szCs w:val="28"/>
        </w:rPr>
        <w:t>ЗАТО Звёздный исполнены на 101,05%, налога поступило на 712,87</w:t>
      </w:r>
      <w:r w:rsidR="00A608FF">
        <w:rPr>
          <w:sz w:val="28"/>
          <w:szCs w:val="28"/>
        </w:rPr>
        <w:t>тыс.руб. больше, чем предусмотре</w:t>
      </w:r>
      <w:r>
        <w:rPr>
          <w:sz w:val="28"/>
          <w:szCs w:val="28"/>
        </w:rPr>
        <w:t>но первоначальным планом на 2018</w:t>
      </w:r>
      <w:r w:rsidR="00A608FF">
        <w:rPr>
          <w:sz w:val="28"/>
          <w:szCs w:val="28"/>
        </w:rPr>
        <w:t xml:space="preserve"> год. 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</w:t>
      </w:r>
      <w:r w:rsidR="00FC6461">
        <w:rPr>
          <w:sz w:val="28"/>
          <w:szCs w:val="28"/>
        </w:rPr>
        <w:t>ному налогу  исполнены на 103,62</w:t>
      </w:r>
      <w:r>
        <w:rPr>
          <w:sz w:val="28"/>
          <w:szCs w:val="28"/>
        </w:rPr>
        <w:t>%</w:t>
      </w:r>
      <w:r w:rsidR="008D0F35">
        <w:rPr>
          <w:sz w:val="28"/>
          <w:szCs w:val="28"/>
        </w:rPr>
        <w:t xml:space="preserve"> (первоначальный план – 19 684,0</w:t>
      </w:r>
      <w:r>
        <w:rPr>
          <w:sz w:val="28"/>
          <w:szCs w:val="28"/>
        </w:rPr>
        <w:t xml:space="preserve">тыс.руб.). </w:t>
      </w:r>
    </w:p>
    <w:p w:rsidR="00A608FF" w:rsidRDefault="009717FA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годом, поступления по данному доходному источнику уве</w:t>
      </w:r>
      <w:r>
        <w:rPr>
          <w:sz w:val="28"/>
          <w:szCs w:val="28"/>
        </w:rPr>
        <w:t>личились на 2 211,14тыс. руб. или 12,16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налога на доходы физических лиц в структуре доходов местного бюджета </w:t>
      </w:r>
      <w:r w:rsidR="00317CF8">
        <w:rPr>
          <w:sz w:val="28"/>
          <w:szCs w:val="28"/>
        </w:rPr>
        <w:t xml:space="preserve">по годам прошлого периода  </w:t>
      </w:r>
      <w:r>
        <w:rPr>
          <w:sz w:val="28"/>
          <w:szCs w:val="28"/>
        </w:rPr>
        <w:t>составляет: 2017 год</w:t>
      </w:r>
      <w:r w:rsidR="00317CF8">
        <w:rPr>
          <w:sz w:val="28"/>
          <w:szCs w:val="28"/>
        </w:rPr>
        <w:t xml:space="preserve"> – 6,58%, 2016 год – 6,53%, 2015</w:t>
      </w:r>
      <w:r>
        <w:rPr>
          <w:sz w:val="28"/>
          <w:szCs w:val="28"/>
        </w:rPr>
        <w:t xml:space="preserve"> год – 9,56%.</w:t>
      </w: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A608FF" w:rsidRDefault="00572F5B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в бюджет ЗАТО Звёздный налога по акцизам по подакцизным товарам (продукции), производимым на территории Российской Федерации, поступило </w:t>
      </w:r>
      <w:r w:rsidR="00631F0A">
        <w:rPr>
          <w:sz w:val="28"/>
          <w:szCs w:val="28"/>
        </w:rPr>
        <w:t>в сумме 783,16</w:t>
      </w:r>
      <w:r w:rsidR="00A608FF">
        <w:rPr>
          <w:sz w:val="28"/>
          <w:szCs w:val="28"/>
        </w:rPr>
        <w:t>тыс.</w:t>
      </w:r>
      <w:r w:rsidR="00631F0A">
        <w:rPr>
          <w:sz w:val="28"/>
          <w:szCs w:val="28"/>
        </w:rPr>
        <w:t>руб. (плановые назначения–724,84</w:t>
      </w:r>
      <w:r w:rsidR="00A608FF">
        <w:rPr>
          <w:sz w:val="28"/>
          <w:szCs w:val="28"/>
        </w:rPr>
        <w:t>тыс.руб.).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Бюджетные назначения на 2017 год по поступлению данного налога в бюджет З</w:t>
      </w:r>
      <w:r w:rsidR="00B43241">
        <w:rPr>
          <w:sz w:val="28"/>
          <w:szCs w:val="28"/>
        </w:rPr>
        <w:t>АТО Звёздный исполнены на 108,05</w:t>
      </w:r>
      <w:r>
        <w:rPr>
          <w:sz w:val="28"/>
          <w:szCs w:val="28"/>
        </w:rPr>
        <w:t>%.</w:t>
      </w:r>
    </w:p>
    <w:p w:rsidR="00A608FF" w:rsidRDefault="00B4324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годом, поступления по данному</w:t>
      </w:r>
      <w:r>
        <w:rPr>
          <w:sz w:val="28"/>
          <w:szCs w:val="28"/>
        </w:rPr>
        <w:t xml:space="preserve"> доходному источнику увеличились на 65,53тыс.руб. или 9,13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данного налога в структуре доходов местного бюджета </w:t>
      </w:r>
      <w:r w:rsidR="0018514A">
        <w:rPr>
          <w:sz w:val="28"/>
          <w:szCs w:val="28"/>
        </w:rPr>
        <w:t xml:space="preserve">по годам прошлого периода </w:t>
      </w:r>
      <w:r>
        <w:rPr>
          <w:sz w:val="28"/>
          <w:szCs w:val="28"/>
        </w:rPr>
        <w:t xml:space="preserve">составляет: </w:t>
      </w:r>
      <w:r w:rsidR="00B43241">
        <w:rPr>
          <w:sz w:val="28"/>
          <w:szCs w:val="28"/>
        </w:rPr>
        <w:t xml:space="preserve">2017 год – 0,26%, </w:t>
      </w:r>
      <w:r>
        <w:rPr>
          <w:sz w:val="28"/>
          <w:szCs w:val="28"/>
        </w:rPr>
        <w:t>2016 год – 0,32%, 201</w:t>
      </w:r>
      <w:r w:rsidR="00B43241">
        <w:rPr>
          <w:sz w:val="28"/>
          <w:szCs w:val="28"/>
        </w:rPr>
        <w:t>5 год – 0,22%.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налог на вменённый доход для отдельных видов деятельности</w:t>
      </w:r>
    </w:p>
    <w:p w:rsidR="00A608FF" w:rsidRDefault="003401ED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 в бюджет ЗАТО Звёздный поступило единого налога на вменённый доход от отдельных вид</w:t>
      </w:r>
      <w:r>
        <w:rPr>
          <w:sz w:val="28"/>
          <w:szCs w:val="28"/>
        </w:rPr>
        <w:t>ов деятельности в сумме 1 158,27</w:t>
      </w:r>
      <w:r w:rsidR="00A608FF">
        <w:rPr>
          <w:sz w:val="28"/>
          <w:szCs w:val="28"/>
        </w:rPr>
        <w:t>тыс.руб.  ил</w:t>
      </w:r>
      <w:r>
        <w:rPr>
          <w:sz w:val="28"/>
          <w:szCs w:val="28"/>
        </w:rPr>
        <w:t>и 90,56</w:t>
      </w:r>
      <w:r w:rsidR="00A608FF">
        <w:rPr>
          <w:sz w:val="28"/>
          <w:szCs w:val="28"/>
        </w:rPr>
        <w:t>% от утверждённых дан</w:t>
      </w:r>
      <w:r>
        <w:rPr>
          <w:sz w:val="28"/>
          <w:szCs w:val="28"/>
        </w:rPr>
        <w:t>ных (плановые назначения 1 279,0</w:t>
      </w:r>
      <w:r w:rsidR="00A608FF">
        <w:rPr>
          <w:sz w:val="28"/>
          <w:szCs w:val="28"/>
        </w:rPr>
        <w:t>тыс.руб.)</w:t>
      </w:r>
      <w:r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бюджет ЗАТО Зв</w:t>
      </w:r>
      <w:r w:rsidR="0053360B">
        <w:rPr>
          <w:sz w:val="28"/>
          <w:szCs w:val="28"/>
        </w:rPr>
        <w:t>ёздный налога поступило на 120,73</w:t>
      </w:r>
      <w:r>
        <w:rPr>
          <w:sz w:val="28"/>
          <w:szCs w:val="28"/>
        </w:rPr>
        <w:t>тыс.руб.</w:t>
      </w:r>
      <w:r w:rsidR="0053360B">
        <w:rPr>
          <w:sz w:val="28"/>
          <w:szCs w:val="28"/>
        </w:rPr>
        <w:t xml:space="preserve"> меньше плановых назначений 2018</w:t>
      </w:r>
      <w:r>
        <w:rPr>
          <w:sz w:val="28"/>
          <w:szCs w:val="28"/>
        </w:rPr>
        <w:t xml:space="preserve"> года. Первоначально утверждённые назначения по данному налогу соответствуют</w:t>
      </w:r>
      <w:r w:rsidR="00533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уточнённым данным, ис</w:t>
      </w:r>
      <w:r w:rsidR="000A7F22">
        <w:rPr>
          <w:sz w:val="28"/>
          <w:szCs w:val="28"/>
        </w:rPr>
        <w:t xml:space="preserve">полнены </w:t>
      </w:r>
      <w:r w:rsidR="0053360B">
        <w:rPr>
          <w:sz w:val="28"/>
          <w:szCs w:val="28"/>
        </w:rPr>
        <w:t xml:space="preserve">на </w:t>
      </w:r>
      <w:r w:rsidR="005A7BCC">
        <w:rPr>
          <w:sz w:val="28"/>
          <w:szCs w:val="28"/>
        </w:rPr>
        <w:t>83,99</w:t>
      </w:r>
      <w:r w:rsidR="0053360B">
        <w:rPr>
          <w:sz w:val="28"/>
          <w:szCs w:val="28"/>
        </w:rPr>
        <w:t>% (первоначальный план 1 379,0</w:t>
      </w:r>
      <w:r>
        <w:rPr>
          <w:sz w:val="28"/>
          <w:szCs w:val="28"/>
        </w:rPr>
        <w:t xml:space="preserve">тыс.руб.). </w:t>
      </w:r>
    </w:p>
    <w:p w:rsidR="00A608FF" w:rsidRDefault="0028009C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годом, поступления по данному доходно</w:t>
      </w:r>
      <w:r>
        <w:rPr>
          <w:sz w:val="28"/>
          <w:szCs w:val="28"/>
        </w:rPr>
        <w:t>му источнику уменьшились на 145,39тыс.руб. или на 11,15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единого налога на вменённый доход от отдельных видов деятельности в структуре доходов местного бюджета по годам </w:t>
      </w:r>
      <w:r w:rsidR="0028009C">
        <w:rPr>
          <w:sz w:val="28"/>
          <w:szCs w:val="28"/>
        </w:rPr>
        <w:t xml:space="preserve">прошлого периода </w:t>
      </w:r>
      <w:r>
        <w:rPr>
          <w:sz w:val="28"/>
          <w:szCs w:val="28"/>
        </w:rPr>
        <w:t xml:space="preserve">составляет: </w:t>
      </w:r>
      <w:r w:rsidR="0028009C">
        <w:rPr>
          <w:sz w:val="28"/>
          <w:szCs w:val="28"/>
        </w:rPr>
        <w:t xml:space="preserve">2017 год – 0,47%, </w:t>
      </w:r>
      <w:r>
        <w:rPr>
          <w:sz w:val="28"/>
          <w:szCs w:val="28"/>
        </w:rPr>
        <w:t>2016 год – 0,55% , 201</w:t>
      </w:r>
      <w:r w:rsidR="0028009C">
        <w:rPr>
          <w:sz w:val="28"/>
          <w:szCs w:val="28"/>
        </w:rPr>
        <w:t>5 год – 0,56%.</w:t>
      </w:r>
    </w:p>
    <w:p w:rsidR="00140606" w:rsidRDefault="00140606" w:rsidP="00140606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</w:p>
    <w:p w:rsidR="00140606" w:rsidRDefault="00282D4F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140606">
        <w:rPr>
          <w:sz w:val="28"/>
          <w:szCs w:val="28"/>
        </w:rPr>
        <w:t xml:space="preserve"> году поступление налога, взимаемого в связи с применением патентной системы </w:t>
      </w:r>
      <w:r>
        <w:rPr>
          <w:sz w:val="28"/>
          <w:szCs w:val="28"/>
        </w:rPr>
        <w:t>налогообложения, составило 59,40тыс.руб.или 109,23</w:t>
      </w:r>
      <w:r w:rsidR="00140606">
        <w:rPr>
          <w:sz w:val="28"/>
          <w:szCs w:val="28"/>
        </w:rPr>
        <w:t>% от плановы</w:t>
      </w:r>
      <w:r>
        <w:rPr>
          <w:sz w:val="28"/>
          <w:szCs w:val="28"/>
        </w:rPr>
        <w:t>х назначений (утверждено – 54,38</w:t>
      </w:r>
      <w:r w:rsidR="00140606">
        <w:rPr>
          <w:sz w:val="28"/>
          <w:szCs w:val="28"/>
        </w:rPr>
        <w:t>тыс.руб.)</w:t>
      </w:r>
      <w:r>
        <w:rPr>
          <w:sz w:val="28"/>
          <w:szCs w:val="28"/>
        </w:rPr>
        <w:t>.</w:t>
      </w:r>
    </w:p>
    <w:p w:rsidR="00140606" w:rsidRDefault="00140606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первоначальным назначен</w:t>
      </w:r>
      <w:r w:rsidR="00282D4F">
        <w:rPr>
          <w:sz w:val="28"/>
          <w:szCs w:val="28"/>
        </w:rPr>
        <w:t>иям, исполнение составило 281,52</w:t>
      </w:r>
      <w:r>
        <w:rPr>
          <w:sz w:val="28"/>
          <w:szCs w:val="28"/>
        </w:rPr>
        <w:t>% (первоначальные назнач</w:t>
      </w:r>
      <w:r w:rsidR="00282D4F">
        <w:rPr>
          <w:sz w:val="28"/>
          <w:szCs w:val="28"/>
        </w:rPr>
        <w:t>ения предусмотрены в сумме 21,10</w:t>
      </w:r>
      <w:r>
        <w:rPr>
          <w:sz w:val="28"/>
          <w:szCs w:val="28"/>
        </w:rPr>
        <w:t>тыс.руб.)</w:t>
      </w:r>
    </w:p>
    <w:p w:rsidR="00140606" w:rsidRDefault="00140606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в структуре доходов местного бюджета незначительна, и по годам прошлых периодов  составила: в 2017 году - 0,02%, в 2016 году – 0,01%, в 2015 го</w:t>
      </w:r>
      <w:r w:rsidR="00282D4F">
        <w:rPr>
          <w:sz w:val="28"/>
          <w:szCs w:val="28"/>
        </w:rPr>
        <w:t>ду – 0,01%.</w:t>
      </w:r>
    </w:p>
    <w:p w:rsidR="00A608FF" w:rsidRDefault="00A608FF" w:rsidP="00A608FF">
      <w:pPr>
        <w:pStyle w:val="a3"/>
        <w:ind w:firstLine="709"/>
        <w:rPr>
          <w:sz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</w:rPr>
      </w:pPr>
      <w:r>
        <w:rPr>
          <w:b/>
          <w:i/>
          <w:sz w:val="28"/>
        </w:rPr>
        <w:t>Налог на имущество физических лиц</w:t>
      </w:r>
    </w:p>
    <w:p w:rsidR="00A608FF" w:rsidRDefault="005132D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налог на имущество физических ли</w:t>
      </w:r>
      <w:r w:rsidR="00822306">
        <w:rPr>
          <w:sz w:val="28"/>
          <w:szCs w:val="28"/>
        </w:rPr>
        <w:t>ц поступил в сумме        595,31тыс. руб. или 108,24</w:t>
      </w:r>
      <w:r w:rsidR="00A608FF">
        <w:rPr>
          <w:sz w:val="28"/>
          <w:szCs w:val="28"/>
        </w:rPr>
        <w:t>% плановых назначений (у</w:t>
      </w:r>
      <w:r w:rsidR="00822306">
        <w:rPr>
          <w:sz w:val="28"/>
          <w:szCs w:val="28"/>
        </w:rPr>
        <w:t>тверждено 550,0</w:t>
      </w:r>
      <w:r w:rsidR="00A608FF">
        <w:rPr>
          <w:sz w:val="28"/>
          <w:szCs w:val="28"/>
        </w:rPr>
        <w:t>тыс.руб.)</w:t>
      </w:r>
      <w:r w:rsidR="00140606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данному налоговому источнику, по отношению к первоначальным </w:t>
      </w:r>
      <w:r w:rsidR="00822306">
        <w:rPr>
          <w:sz w:val="28"/>
          <w:szCs w:val="28"/>
        </w:rPr>
        <w:t>назначениям, исполнены на 132,29</w:t>
      </w:r>
      <w:r>
        <w:rPr>
          <w:sz w:val="28"/>
          <w:szCs w:val="28"/>
        </w:rPr>
        <w:t>%. Первоначальные назнач</w:t>
      </w:r>
      <w:r w:rsidR="00822306">
        <w:rPr>
          <w:sz w:val="28"/>
          <w:szCs w:val="28"/>
        </w:rPr>
        <w:t>ения предусмотрены в сумме 450,0</w:t>
      </w:r>
      <w:r>
        <w:rPr>
          <w:sz w:val="28"/>
          <w:szCs w:val="28"/>
        </w:rPr>
        <w:t>тыс.руб.</w:t>
      </w:r>
    </w:p>
    <w:p w:rsidR="00A608FF" w:rsidRDefault="00822306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 поступление налога на имущ</w:t>
      </w:r>
      <w:r>
        <w:rPr>
          <w:sz w:val="28"/>
          <w:szCs w:val="28"/>
        </w:rPr>
        <w:t>ество физических лиц уменьшилось на 13,9тыс.руб. или  2,28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налога на имущество физических лиц в структуре</w:t>
      </w:r>
      <w:r w:rsidR="00822306">
        <w:rPr>
          <w:sz w:val="28"/>
          <w:szCs w:val="28"/>
        </w:rPr>
        <w:t xml:space="preserve"> доходов местного бюджета в 2018 году составила 0,22% (в 2017</w:t>
      </w:r>
      <w:r>
        <w:rPr>
          <w:sz w:val="28"/>
          <w:szCs w:val="28"/>
        </w:rPr>
        <w:t xml:space="preserve"> году удельный вес данного налога в </w:t>
      </w:r>
      <w:r w:rsidR="00822306">
        <w:rPr>
          <w:sz w:val="28"/>
          <w:szCs w:val="28"/>
        </w:rPr>
        <w:t>структуре доходов составил 0,22</w:t>
      </w:r>
      <w:r>
        <w:rPr>
          <w:sz w:val="28"/>
          <w:szCs w:val="28"/>
        </w:rPr>
        <w:t>%;  в 2015 г</w:t>
      </w:r>
      <w:r w:rsidR="00822306">
        <w:rPr>
          <w:sz w:val="28"/>
          <w:szCs w:val="28"/>
        </w:rPr>
        <w:t>оду – 0,10%</w:t>
      </w:r>
      <w:r>
        <w:rPr>
          <w:sz w:val="28"/>
          <w:szCs w:val="28"/>
        </w:rPr>
        <w:t xml:space="preserve">). 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организаций</w:t>
      </w:r>
    </w:p>
    <w:p w:rsidR="00A608FF" w:rsidRDefault="00E8362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поступление транспортного налога</w:t>
      </w:r>
      <w:r>
        <w:rPr>
          <w:sz w:val="28"/>
          <w:szCs w:val="28"/>
        </w:rPr>
        <w:t xml:space="preserve"> с организаций  составило  536,86тыс.руб. при плане  524,67тыс.руб. или 102,32</w:t>
      </w:r>
      <w:r w:rsidR="00A608FF">
        <w:rPr>
          <w:sz w:val="28"/>
          <w:szCs w:val="28"/>
        </w:rPr>
        <w:t xml:space="preserve">% от утверждённых показателей.  </w:t>
      </w:r>
    </w:p>
    <w:p w:rsidR="00A608FF" w:rsidRDefault="00E8362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 поступления транспортного н</w:t>
      </w:r>
      <w:r>
        <w:rPr>
          <w:sz w:val="28"/>
          <w:szCs w:val="28"/>
        </w:rPr>
        <w:t xml:space="preserve">алога с организаций уменьшилось на </w:t>
      </w:r>
      <w:r w:rsidR="00B7091D">
        <w:rPr>
          <w:sz w:val="28"/>
          <w:szCs w:val="28"/>
        </w:rPr>
        <w:t>12,01тыс.руб. или 2,19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транспортного налога с организаций  в структ</w:t>
      </w:r>
      <w:r w:rsidR="00DC607C">
        <w:rPr>
          <w:sz w:val="28"/>
          <w:szCs w:val="28"/>
        </w:rPr>
        <w:t>уре доходов ЗАТО Звёздный в 2018 году составил 0,20%, в 2017</w:t>
      </w:r>
      <w:r>
        <w:rPr>
          <w:sz w:val="28"/>
          <w:szCs w:val="28"/>
        </w:rPr>
        <w:t xml:space="preserve"> году </w:t>
      </w:r>
      <w:r w:rsidR="00DC607C">
        <w:rPr>
          <w:sz w:val="28"/>
          <w:szCs w:val="28"/>
        </w:rPr>
        <w:t>данный показатель был на том же уровне и составлял 0,20</w:t>
      </w:r>
      <w:r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физических лиц</w:t>
      </w:r>
    </w:p>
    <w:p w:rsidR="00A608FF" w:rsidRDefault="00C8419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поступление транспортного налога с фи</w:t>
      </w:r>
      <w:r>
        <w:rPr>
          <w:sz w:val="28"/>
          <w:szCs w:val="28"/>
        </w:rPr>
        <w:t>зических лиц  составило 5 078,26тыс.руб. при плане 5 521,0тыс.руб. или 91,98</w:t>
      </w:r>
      <w:r w:rsidR="00A608FF">
        <w:rPr>
          <w:sz w:val="28"/>
          <w:szCs w:val="28"/>
        </w:rPr>
        <w:t xml:space="preserve">% от утверждённых показателей.  </w:t>
      </w:r>
    </w:p>
    <w:p w:rsidR="00A608FF" w:rsidRDefault="00C8419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</w:t>
      </w:r>
      <w:r>
        <w:rPr>
          <w:sz w:val="28"/>
          <w:szCs w:val="28"/>
        </w:rPr>
        <w:t>ом, объём поступление снизился на 730,88тыс.руб. или  12,58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транспортного налога с физических лиц в структуре </w:t>
      </w:r>
      <w:r w:rsidR="004432D2">
        <w:rPr>
          <w:sz w:val="28"/>
          <w:szCs w:val="28"/>
        </w:rPr>
        <w:t>доходов местного бюджета  в 2018 году составила  1,89%, в 2017</w:t>
      </w:r>
      <w:r>
        <w:rPr>
          <w:sz w:val="28"/>
          <w:szCs w:val="28"/>
        </w:rPr>
        <w:t xml:space="preserve"> году  удельный </w:t>
      </w:r>
      <w:r w:rsidR="0014428D">
        <w:rPr>
          <w:sz w:val="28"/>
          <w:szCs w:val="28"/>
        </w:rPr>
        <w:t>вес данного налога составил 2,10</w:t>
      </w:r>
      <w:r>
        <w:rPr>
          <w:sz w:val="28"/>
          <w:szCs w:val="28"/>
        </w:rPr>
        <w:t>%.</w:t>
      </w: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 налог</w:t>
      </w:r>
    </w:p>
    <w:p w:rsidR="00A608FF" w:rsidRDefault="00A22AF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2018</w:t>
      </w:r>
      <w:r w:rsidR="00A608FF">
        <w:rPr>
          <w:sz w:val="28"/>
          <w:szCs w:val="28"/>
        </w:rPr>
        <w:t xml:space="preserve"> году поступление земе</w:t>
      </w:r>
      <w:r>
        <w:rPr>
          <w:sz w:val="28"/>
          <w:szCs w:val="28"/>
        </w:rPr>
        <w:t>льного налога составило 1 207,3тыс.руб.  при плане 1 207,3</w:t>
      </w:r>
      <w:r w:rsidR="00A608FF">
        <w:rPr>
          <w:sz w:val="28"/>
          <w:szCs w:val="28"/>
        </w:rPr>
        <w:t>тыс.</w:t>
      </w:r>
      <w:r>
        <w:rPr>
          <w:sz w:val="28"/>
          <w:szCs w:val="28"/>
        </w:rPr>
        <w:t>руб., исполнение составило 100,0</w:t>
      </w:r>
      <w:r w:rsidR="00A608FF">
        <w:rPr>
          <w:sz w:val="28"/>
          <w:szCs w:val="28"/>
        </w:rPr>
        <w:t xml:space="preserve">% от  утверждённых показателей. </w:t>
      </w:r>
    </w:p>
    <w:p w:rsidR="00A608FF" w:rsidRDefault="005A222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2017</w:t>
      </w:r>
      <w:r w:rsidR="00A608FF">
        <w:rPr>
          <w:sz w:val="28"/>
          <w:szCs w:val="28"/>
        </w:rPr>
        <w:t xml:space="preserve"> годом поступление земельн</w:t>
      </w:r>
      <w:r>
        <w:rPr>
          <w:sz w:val="28"/>
          <w:szCs w:val="28"/>
        </w:rPr>
        <w:t>ого налога  увеличились на 37,02тыс.руб. или 3,16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данного налога в структ</w:t>
      </w:r>
      <w:r w:rsidR="005A222F">
        <w:rPr>
          <w:sz w:val="28"/>
          <w:szCs w:val="28"/>
        </w:rPr>
        <w:t>уре доходов ЗАТО Звёздный в 2018</w:t>
      </w:r>
      <w:r>
        <w:rPr>
          <w:sz w:val="28"/>
          <w:szCs w:val="28"/>
        </w:rPr>
        <w:t xml:space="preserve"> году составил 0,</w:t>
      </w:r>
      <w:r w:rsidR="005A222F">
        <w:rPr>
          <w:sz w:val="28"/>
          <w:szCs w:val="28"/>
        </w:rPr>
        <w:t>45</w:t>
      </w:r>
      <w:r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анализируемый период времени доля данного налога  в структуре доходов местного бюджета составила: </w:t>
      </w:r>
      <w:r w:rsidR="005A222F">
        <w:rPr>
          <w:sz w:val="28"/>
          <w:szCs w:val="28"/>
        </w:rPr>
        <w:t xml:space="preserve">2017 год – 0,42%, </w:t>
      </w:r>
      <w:r>
        <w:rPr>
          <w:sz w:val="28"/>
          <w:szCs w:val="28"/>
        </w:rPr>
        <w:t>2016 год – 0,44%; 2015 го</w:t>
      </w:r>
      <w:r w:rsidR="005A222F">
        <w:rPr>
          <w:sz w:val="28"/>
          <w:szCs w:val="28"/>
        </w:rPr>
        <w:t>д -  0,33%.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>Объём поступлений неналоговых доходов в бюджет ЗАТО Звёздный постепенно снижается.</w:t>
      </w:r>
    </w:p>
    <w:p w:rsidR="00A608FF" w:rsidRDefault="0057672E" w:rsidP="00A608FF">
      <w:pPr>
        <w:pStyle w:val="a3"/>
        <w:ind w:firstLine="709"/>
        <w:rPr>
          <w:sz w:val="28"/>
        </w:rPr>
      </w:pPr>
      <w:r>
        <w:rPr>
          <w:sz w:val="28"/>
        </w:rPr>
        <w:t>В 2018</w:t>
      </w:r>
      <w:r w:rsidR="00A608FF">
        <w:rPr>
          <w:sz w:val="28"/>
        </w:rPr>
        <w:t xml:space="preserve"> году сумма поступлений неналог</w:t>
      </w:r>
      <w:r>
        <w:rPr>
          <w:sz w:val="28"/>
        </w:rPr>
        <w:t>овых доходов составила 14 219,60тыс.руб. или 99,48</w:t>
      </w:r>
      <w:r w:rsidR="00A608FF">
        <w:rPr>
          <w:sz w:val="28"/>
        </w:rPr>
        <w:t>% плановых на</w:t>
      </w:r>
      <w:r>
        <w:rPr>
          <w:sz w:val="28"/>
        </w:rPr>
        <w:t>значений (утверждено – 114 294,08</w:t>
      </w:r>
      <w:r w:rsidR="00A608FF">
        <w:rPr>
          <w:sz w:val="28"/>
        </w:rPr>
        <w:t>тыс.руб).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</w:t>
      </w:r>
      <w:r w:rsidR="0057672E">
        <w:rPr>
          <w:sz w:val="28"/>
          <w:szCs w:val="28"/>
        </w:rPr>
        <w:t>ному налогу  исполнены на 126,41</w:t>
      </w:r>
      <w:r>
        <w:rPr>
          <w:sz w:val="28"/>
          <w:szCs w:val="28"/>
        </w:rPr>
        <w:t>% (первоначальный план –</w:t>
      </w:r>
      <w:r w:rsidR="0057672E">
        <w:rPr>
          <w:sz w:val="28"/>
          <w:szCs w:val="28"/>
        </w:rPr>
        <w:t xml:space="preserve"> 11 248,99</w:t>
      </w:r>
      <w:r>
        <w:rPr>
          <w:sz w:val="28"/>
          <w:szCs w:val="28"/>
        </w:rPr>
        <w:t xml:space="preserve">тыс.руб.). </w:t>
      </w:r>
    </w:p>
    <w:p w:rsidR="00A608FF" w:rsidRDefault="0057672E" w:rsidP="00A608FF">
      <w:pPr>
        <w:pStyle w:val="a3"/>
        <w:ind w:firstLine="709"/>
        <w:rPr>
          <w:sz w:val="28"/>
        </w:rPr>
      </w:pPr>
      <w:r>
        <w:rPr>
          <w:sz w:val="28"/>
        </w:rPr>
        <w:t>По сравнению с 2017</w:t>
      </w:r>
      <w:r w:rsidR="00A608FF">
        <w:rPr>
          <w:sz w:val="28"/>
        </w:rPr>
        <w:t xml:space="preserve"> годом поступление неналоговых доходов </w:t>
      </w:r>
      <w:r>
        <w:rPr>
          <w:sz w:val="28"/>
        </w:rPr>
        <w:t xml:space="preserve">значительно </w:t>
      </w:r>
      <w:r w:rsidR="00A608FF">
        <w:rPr>
          <w:sz w:val="28"/>
        </w:rPr>
        <w:t>уменьшилось</w:t>
      </w:r>
      <w:r>
        <w:rPr>
          <w:sz w:val="28"/>
        </w:rPr>
        <w:t>. Снижение составило 3 689,97тыс.руб. или 20,60% (поступление прошлых периодов: 2017 год – 17 909,57тыс.руб., 2016</w:t>
      </w:r>
      <w:r w:rsidR="00A608FF">
        <w:rPr>
          <w:sz w:val="28"/>
        </w:rPr>
        <w:t xml:space="preserve"> года – 18 972,59тыс.руб., в 2015 году – 30 615,26тыс.руб</w:t>
      </w:r>
      <w:r>
        <w:rPr>
          <w:sz w:val="28"/>
        </w:rPr>
        <w:t>.</w:t>
      </w:r>
      <w:r w:rsidR="00A608FF">
        <w:rPr>
          <w:sz w:val="28"/>
        </w:rPr>
        <w:t>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анализируемый период времени, в доходной части  бюджета ЗАТО Звёздный доля не</w:t>
      </w:r>
      <w:r w:rsidR="00127B9F">
        <w:rPr>
          <w:sz w:val="28"/>
          <w:szCs w:val="28"/>
        </w:rPr>
        <w:t>налоговых доходов составила 5,28</w:t>
      </w:r>
      <w:r>
        <w:rPr>
          <w:sz w:val="28"/>
          <w:szCs w:val="28"/>
        </w:rPr>
        <w:t xml:space="preserve">%  (в </w:t>
      </w:r>
      <w:r w:rsidR="00127B9F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данный показатель был на уровне  </w:t>
      </w:r>
      <w:r w:rsidR="00127B9F">
        <w:rPr>
          <w:sz w:val="28"/>
          <w:szCs w:val="28"/>
        </w:rPr>
        <w:t xml:space="preserve">6,48%, 2016 год - </w:t>
      </w:r>
      <w:r>
        <w:rPr>
          <w:sz w:val="28"/>
          <w:szCs w:val="28"/>
        </w:rPr>
        <w:t>7,64%, в 2015 году – 11,48%, в 2014 году – 7,23%).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FE1E2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Объём неналоговых доходов в 2018</w:t>
      </w:r>
      <w:r w:rsidR="00A608FF">
        <w:rPr>
          <w:sz w:val="28"/>
          <w:szCs w:val="28"/>
        </w:rPr>
        <w:t xml:space="preserve"> году представлен поступлениями:</w:t>
      </w:r>
    </w:p>
    <w:p w:rsidR="00A608FF" w:rsidRDefault="00A608FF" w:rsidP="00A60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доходы от реализации имущества, находящегося в собственности городских округов</w:t>
      </w:r>
      <w:r w:rsidR="00C0614A">
        <w:rPr>
          <w:sz w:val="28"/>
          <w:szCs w:val="28"/>
        </w:rPr>
        <w:t xml:space="preserve"> -  2 111,77тыс.руб. или 102,78</w:t>
      </w:r>
      <w:r>
        <w:rPr>
          <w:sz w:val="28"/>
          <w:szCs w:val="28"/>
        </w:rPr>
        <w:t xml:space="preserve">% </w:t>
      </w:r>
      <w:r w:rsidR="00C0614A">
        <w:rPr>
          <w:sz w:val="28"/>
          <w:szCs w:val="28"/>
        </w:rPr>
        <w:t xml:space="preserve"> </w:t>
      </w:r>
      <w:r>
        <w:rPr>
          <w:sz w:val="28"/>
          <w:szCs w:val="28"/>
        </w:rPr>
        <w:t>от плановых</w:t>
      </w:r>
      <w:r w:rsidR="00C0614A">
        <w:rPr>
          <w:sz w:val="28"/>
          <w:szCs w:val="28"/>
        </w:rPr>
        <w:t xml:space="preserve"> назначений (назначено – 2 054,60</w:t>
      </w:r>
      <w:r>
        <w:rPr>
          <w:sz w:val="28"/>
          <w:szCs w:val="28"/>
        </w:rPr>
        <w:t>тыс.руб);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прочие поступления от использования имуществ, находящегося в собственности городских округов – </w:t>
      </w:r>
      <w:r w:rsidR="00C0614A">
        <w:rPr>
          <w:sz w:val="28"/>
          <w:szCs w:val="28"/>
        </w:rPr>
        <w:t>3 335,68</w:t>
      </w:r>
      <w:r>
        <w:rPr>
          <w:sz w:val="28"/>
          <w:szCs w:val="28"/>
        </w:rPr>
        <w:t xml:space="preserve">тыс.руб. или 100% от плановых </w:t>
      </w:r>
      <w:r w:rsidR="00C0614A">
        <w:rPr>
          <w:sz w:val="28"/>
          <w:szCs w:val="28"/>
        </w:rPr>
        <w:t>назначений (назначено – 3 335,68</w:t>
      </w:r>
      <w:r>
        <w:rPr>
          <w:sz w:val="28"/>
          <w:szCs w:val="28"/>
        </w:rPr>
        <w:t>тыс.руб.);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доходы, получаемые в виде арендной платы от договоров аренды за земли, государственная собственность на которые не разграничена – </w:t>
      </w:r>
      <w:r w:rsidR="00C0614A">
        <w:rPr>
          <w:sz w:val="28"/>
          <w:szCs w:val="28"/>
        </w:rPr>
        <w:t>1 157,55тыс.руб. или 96,46</w:t>
      </w:r>
      <w:r>
        <w:rPr>
          <w:sz w:val="28"/>
          <w:szCs w:val="28"/>
        </w:rPr>
        <w:t xml:space="preserve">% от плановых </w:t>
      </w:r>
      <w:r w:rsidR="00C0614A">
        <w:rPr>
          <w:sz w:val="28"/>
          <w:szCs w:val="28"/>
        </w:rPr>
        <w:t>назначений (назначено – 1 200,0</w:t>
      </w:r>
      <w:r>
        <w:rPr>
          <w:sz w:val="28"/>
          <w:szCs w:val="28"/>
        </w:rPr>
        <w:t>тыс.руб.);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доходы, получаемые в виде арендной платы от продажи права на заключение договоров аренды земли,  – </w:t>
      </w:r>
      <w:r w:rsidR="00C0614A">
        <w:rPr>
          <w:sz w:val="28"/>
          <w:szCs w:val="28"/>
        </w:rPr>
        <w:t>1 114,17тыс.руб. или 93,63</w:t>
      </w:r>
      <w:r>
        <w:rPr>
          <w:sz w:val="28"/>
          <w:szCs w:val="28"/>
        </w:rPr>
        <w:t>% от планов</w:t>
      </w:r>
      <w:r w:rsidR="00C0614A">
        <w:rPr>
          <w:sz w:val="28"/>
          <w:szCs w:val="28"/>
        </w:rPr>
        <w:t>ых назначений (назначено – 1 190,0</w:t>
      </w:r>
      <w:r>
        <w:rPr>
          <w:sz w:val="28"/>
          <w:szCs w:val="28"/>
        </w:rPr>
        <w:t>тыс.руб.);</w:t>
      </w:r>
    </w:p>
    <w:p w:rsidR="00A608FF" w:rsidRDefault="00A608FF" w:rsidP="00A608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плата за негативное воздействие на окружающую среду</w:t>
      </w:r>
      <w:r w:rsidR="002819FA">
        <w:rPr>
          <w:sz w:val="28"/>
          <w:szCs w:val="28"/>
        </w:rPr>
        <w:t xml:space="preserve"> – 2 117,98тыс.руб. или  99,78</w:t>
      </w:r>
      <w:r>
        <w:rPr>
          <w:sz w:val="28"/>
          <w:szCs w:val="28"/>
        </w:rPr>
        <w:t>% от планов</w:t>
      </w:r>
      <w:r w:rsidR="002819FA">
        <w:rPr>
          <w:sz w:val="28"/>
          <w:szCs w:val="28"/>
        </w:rPr>
        <w:t>ых назначений (назначено – 2 122,62</w:t>
      </w:r>
      <w:r>
        <w:rPr>
          <w:sz w:val="28"/>
          <w:szCs w:val="28"/>
        </w:rPr>
        <w:t>тыс.руб);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прочие поступления от денежных взысканий (штрафов) и иных сумм в возмещении ущерба – </w:t>
      </w:r>
      <w:r w:rsidR="002819FA">
        <w:rPr>
          <w:sz w:val="28"/>
          <w:szCs w:val="28"/>
        </w:rPr>
        <w:t>1 702,12тыс.руб. или 98,45</w:t>
      </w:r>
      <w:r>
        <w:rPr>
          <w:sz w:val="28"/>
          <w:szCs w:val="28"/>
        </w:rPr>
        <w:t>% от план</w:t>
      </w:r>
      <w:r w:rsidR="002819FA">
        <w:rPr>
          <w:sz w:val="28"/>
          <w:szCs w:val="28"/>
        </w:rPr>
        <w:t>овых назначений (назначено – 1 729,0</w:t>
      </w:r>
      <w:r>
        <w:rPr>
          <w:sz w:val="28"/>
          <w:szCs w:val="28"/>
        </w:rPr>
        <w:t>тыс.руб.);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округов – </w:t>
      </w:r>
      <w:r w:rsidR="002819FA">
        <w:rPr>
          <w:sz w:val="28"/>
          <w:szCs w:val="28"/>
        </w:rPr>
        <w:t>592,67тыс.руб. или 103,01</w:t>
      </w:r>
      <w:r>
        <w:rPr>
          <w:sz w:val="28"/>
          <w:szCs w:val="28"/>
        </w:rPr>
        <w:t>% от планов</w:t>
      </w:r>
      <w:r w:rsidR="002819FA">
        <w:rPr>
          <w:sz w:val="28"/>
          <w:szCs w:val="28"/>
        </w:rPr>
        <w:t>ых назначений (назначено – 575,37</w:t>
      </w:r>
      <w:r>
        <w:rPr>
          <w:sz w:val="28"/>
          <w:szCs w:val="28"/>
        </w:rPr>
        <w:t>тыс.руб.);</w:t>
      </w:r>
    </w:p>
    <w:p w:rsidR="00A608F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прочие доходы от оказания платных услуг получателями средств бюджетов городских округов – </w:t>
      </w:r>
      <w:r w:rsidR="002819FA">
        <w:rPr>
          <w:sz w:val="28"/>
          <w:szCs w:val="28"/>
        </w:rPr>
        <w:t>2 085,45</w:t>
      </w:r>
      <w:r>
        <w:rPr>
          <w:sz w:val="28"/>
          <w:szCs w:val="28"/>
        </w:rPr>
        <w:t>тыс.руб. или 100% от плановы</w:t>
      </w:r>
      <w:r w:rsidR="002819FA">
        <w:rPr>
          <w:sz w:val="28"/>
          <w:szCs w:val="28"/>
        </w:rPr>
        <w:t>х назначений (назначено – 2 085,0</w:t>
      </w:r>
      <w:r>
        <w:rPr>
          <w:sz w:val="28"/>
          <w:szCs w:val="28"/>
        </w:rPr>
        <w:t>тыс.руб.);</w:t>
      </w:r>
    </w:p>
    <w:p w:rsidR="00A608FF" w:rsidRPr="003C4587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перечисление части прибыли МУП, остающейся после уплаты налогов </w:t>
      </w:r>
      <w:r w:rsidR="003C4587">
        <w:rPr>
          <w:sz w:val="28"/>
          <w:szCs w:val="28"/>
        </w:rPr>
        <w:t>– 1,3</w:t>
      </w:r>
      <w:r>
        <w:rPr>
          <w:sz w:val="28"/>
          <w:szCs w:val="28"/>
        </w:rPr>
        <w:t>тыс.руб. или 100% от плано</w:t>
      </w:r>
      <w:r w:rsidR="003C4587">
        <w:rPr>
          <w:sz w:val="28"/>
          <w:szCs w:val="28"/>
        </w:rPr>
        <w:t>вых назначений (назначено – 1,3тыс.руб.);</w:t>
      </w:r>
    </w:p>
    <w:p w:rsidR="003C4587" w:rsidRDefault="003C4587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прочие неналоговые доходы –</w:t>
      </w:r>
      <w:r>
        <w:rPr>
          <w:sz w:val="28"/>
          <w:szCs w:val="28"/>
        </w:rPr>
        <w:t xml:space="preserve"> 0,91тыс.руб. или 9 100% от плановых назначений (назначено – 0,01тыс.руб.).</w:t>
      </w: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перечисления</w:t>
      </w:r>
    </w:p>
    <w:p w:rsidR="00A608FF" w:rsidRDefault="00A608FF" w:rsidP="00A608FF">
      <w:pPr>
        <w:pStyle w:val="a3"/>
        <w:ind w:firstLine="709"/>
        <w:rPr>
          <w:b/>
          <w:sz w:val="28"/>
          <w:szCs w:val="28"/>
        </w:rPr>
      </w:pPr>
    </w:p>
    <w:p w:rsidR="00A608FF" w:rsidRDefault="00A608FF" w:rsidP="00A608FF">
      <w:pPr>
        <w:pStyle w:val="a3"/>
        <w:ind w:firstLine="720"/>
        <w:rPr>
          <w:sz w:val="28"/>
        </w:rPr>
      </w:pPr>
      <w:r>
        <w:rPr>
          <w:sz w:val="28"/>
        </w:rPr>
        <w:t>Объём поступлений безвозмездных перечислений из бюджетов других  уровней  бюджетной сис</w:t>
      </w:r>
      <w:r w:rsidR="00341583">
        <w:rPr>
          <w:sz w:val="28"/>
        </w:rPr>
        <w:t>темы Российской Федерации в 2018</w:t>
      </w:r>
      <w:r>
        <w:rPr>
          <w:sz w:val="28"/>
        </w:rPr>
        <w:t xml:space="preserve"> </w:t>
      </w:r>
      <w:r w:rsidR="00341583">
        <w:rPr>
          <w:sz w:val="28"/>
        </w:rPr>
        <w:t xml:space="preserve">году составил         225 225,12тыс.руб. или 97,99% от плановых назначений (план - 229 841,55тыс.руб.) </w:t>
      </w:r>
      <w:r>
        <w:rPr>
          <w:sz w:val="28"/>
        </w:rPr>
        <w:t>и включает  в  себя средства бюджетов Российской Федерации и Пермского края.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</w:t>
      </w:r>
      <w:r w:rsidR="00C41B3C">
        <w:rPr>
          <w:sz w:val="28"/>
          <w:szCs w:val="28"/>
        </w:rPr>
        <w:t>е назначения исполнены на 106,35</w:t>
      </w:r>
      <w:r>
        <w:rPr>
          <w:sz w:val="28"/>
          <w:szCs w:val="28"/>
        </w:rPr>
        <w:t>% (</w:t>
      </w:r>
      <w:r w:rsidR="00E31C85">
        <w:rPr>
          <w:sz w:val="28"/>
          <w:szCs w:val="28"/>
        </w:rPr>
        <w:t>первоначальный план – 211 773,20</w:t>
      </w:r>
      <w:r>
        <w:rPr>
          <w:sz w:val="28"/>
          <w:szCs w:val="28"/>
        </w:rPr>
        <w:t xml:space="preserve">тыс.руб.). </w:t>
      </w:r>
    </w:p>
    <w:p w:rsidR="00A608FF" w:rsidRDefault="00C41B3C" w:rsidP="00A608FF">
      <w:pPr>
        <w:pStyle w:val="a3"/>
        <w:ind w:firstLine="709"/>
        <w:rPr>
          <w:sz w:val="28"/>
        </w:rPr>
      </w:pPr>
      <w:r>
        <w:rPr>
          <w:sz w:val="28"/>
        </w:rPr>
        <w:t>По сравнению с 2017</w:t>
      </w:r>
      <w:r w:rsidR="00A608FF">
        <w:rPr>
          <w:sz w:val="28"/>
        </w:rPr>
        <w:t xml:space="preserve"> годом</w:t>
      </w:r>
      <w:r>
        <w:rPr>
          <w:sz w:val="28"/>
        </w:rPr>
        <w:t>,</w:t>
      </w:r>
      <w:r w:rsidR="00A608FF">
        <w:rPr>
          <w:sz w:val="28"/>
        </w:rPr>
        <w:t xml:space="preserve"> объём безвоз</w:t>
      </w:r>
      <w:r>
        <w:rPr>
          <w:sz w:val="28"/>
        </w:rPr>
        <w:t>мездных перечислений  снизился  на 6 254,03</w:t>
      </w:r>
      <w:r w:rsidR="00A608FF">
        <w:rPr>
          <w:sz w:val="28"/>
        </w:rPr>
        <w:t xml:space="preserve">тыс.руб. или </w:t>
      </w:r>
      <w:r>
        <w:rPr>
          <w:sz w:val="28"/>
        </w:rPr>
        <w:t>2,70</w:t>
      </w:r>
      <w:r w:rsidR="00A608FF">
        <w:rPr>
          <w:sz w:val="28"/>
        </w:rPr>
        <w:t xml:space="preserve">%  (поступления прошлых периодов составили: в  </w:t>
      </w:r>
      <w:r>
        <w:rPr>
          <w:sz w:val="28"/>
        </w:rPr>
        <w:t xml:space="preserve">2017 год – 231 479,15тыс.руб., </w:t>
      </w:r>
      <w:r w:rsidR="00A608FF">
        <w:rPr>
          <w:sz w:val="28"/>
        </w:rPr>
        <w:t xml:space="preserve">2016 год – 204 601,11тыс.руб.;  в </w:t>
      </w:r>
      <w:r>
        <w:rPr>
          <w:sz w:val="28"/>
        </w:rPr>
        <w:t>2015 году - 210 354,97тыс.руб.</w:t>
      </w:r>
      <w:r w:rsidR="00A608FF">
        <w:rPr>
          <w:sz w:val="28"/>
        </w:rPr>
        <w:t>).</w:t>
      </w:r>
    </w:p>
    <w:p w:rsidR="00A608FF" w:rsidRDefault="00C874ED" w:rsidP="00A608FF">
      <w:pPr>
        <w:pStyle w:val="a3"/>
        <w:ind w:firstLine="720"/>
        <w:rPr>
          <w:sz w:val="28"/>
        </w:rPr>
      </w:pPr>
      <w:r>
        <w:rPr>
          <w:sz w:val="28"/>
        </w:rPr>
        <w:t>В 2018 году удельный  вес</w:t>
      </w:r>
      <w:r w:rsidR="00A608FF">
        <w:rPr>
          <w:sz w:val="28"/>
        </w:rPr>
        <w:t xml:space="preserve"> безвозмездных  перечислений из  бюджетов других  уровней  бюджетной  системы Российской Федерации в  общем  объёме доходов бю</w:t>
      </w:r>
      <w:r>
        <w:rPr>
          <w:sz w:val="28"/>
        </w:rPr>
        <w:t>джета ЗАТО Звёздный и составил 83,65</w:t>
      </w:r>
      <w:r w:rsidR="00A608FF">
        <w:rPr>
          <w:sz w:val="28"/>
        </w:rPr>
        <w:t xml:space="preserve">% (удельный вес по периодам:  </w:t>
      </w:r>
      <w:r>
        <w:rPr>
          <w:sz w:val="28"/>
        </w:rPr>
        <w:t xml:space="preserve">2017 год – 83,73%, </w:t>
      </w:r>
      <w:r w:rsidR="00A608FF">
        <w:rPr>
          <w:sz w:val="28"/>
        </w:rPr>
        <w:t>2016 год – 82,03%;  2015</w:t>
      </w:r>
      <w:r>
        <w:rPr>
          <w:sz w:val="28"/>
        </w:rPr>
        <w:t xml:space="preserve"> год – 78,91%</w:t>
      </w:r>
      <w:r w:rsidR="00A608FF">
        <w:rPr>
          <w:sz w:val="28"/>
        </w:rPr>
        <w:t>).</w:t>
      </w:r>
    </w:p>
    <w:p w:rsidR="00A608FF" w:rsidRDefault="00A608FF" w:rsidP="00A608FF">
      <w:pPr>
        <w:pStyle w:val="a3"/>
        <w:ind w:firstLine="720"/>
        <w:rPr>
          <w:sz w:val="28"/>
        </w:rPr>
      </w:pPr>
    </w:p>
    <w:p w:rsidR="00A608FF" w:rsidRDefault="00A608FF" w:rsidP="00A608FF">
      <w:pPr>
        <w:pStyle w:val="a3"/>
        <w:ind w:firstLine="720"/>
        <w:rPr>
          <w:sz w:val="28"/>
        </w:rPr>
      </w:pPr>
      <w:r>
        <w:rPr>
          <w:sz w:val="28"/>
        </w:rPr>
        <w:t>Структура безвозмездных перечислений в бюджет  ЗАТО Звёздный из федерал</w:t>
      </w:r>
      <w:r w:rsidR="00845F0E">
        <w:rPr>
          <w:sz w:val="28"/>
        </w:rPr>
        <w:t>ьного и краевых  бюджетов в 2018</w:t>
      </w:r>
      <w:r>
        <w:rPr>
          <w:sz w:val="28"/>
        </w:rPr>
        <w:t xml:space="preserve"> году представлена:</w:t>
      </w:r>
    </w:p>
    <w:p w:rsidR="00A608FF" w:rsidRDefault="00A608FF" w:rsidP="00A608FF">
      <w:pPr>
        <w:pStyle w:val="a3"/>
        <w:ind w:firstLine="720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Дотации городскому округу ЗАТО Звёздный поступило </w:t>
      </w:r>
      <w:r w:rsidR="00B02EE0">
        <w:rPr>
          <w:sz w:val="28"/>
        </w:rPr>
        <w:t xml:space="preserve">в сумме </w:t>
      </w:r>
      <w:r w:rsidR="00956AE7">
        <w:rPr>
          <w:sz w:val="28"/>
        </w:rPr>
        <w:t>11</w:t>
      </w:r>
      <w:r w:rsidR="00C306F5">
        <w:rPr>
          <w:sz w:val="28"/>
        </w:rPr>
        <w:t>2 097,6</w:t>
      </w:r>
      <w:r>
        <w:rPr>
          <w:sz w:val="28"/>
        </w:rPr>
        <w:t>тыс.руб., в том числе:</w:t>
      </w:r>
    </w:p>
    <w:p w:rsidR="00A608FF" w:rsidRDefault="00A608FF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дотации  бюджетам  городских округов, связанные с особым режимом безопасного функционирования закрытых административно-терр</w:t>
      </w:r>
      <w:r w:rsidR="00B9570F">
        <w:rPr>
          <w:sz w:val="28"/>
        </w:rPr>
        <w:t>иториальных образований – 49 773,0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дотации  бюджетам  городских округов  на  выравнивание уровня  б</w:t>
      </w:r>
      <w:r w:rsidR="00B9570F">
        <w:rPr>
          <w:sz w:val="28"/>
        </w:rPr>
        <w:t>юджетной обеспеченности – 61 960,0</w:t>
      </w:r>
      <w:r>
        <w:rPr>
          <w:sz w:val="28"/>
        </w:rPr>
        <w:t>тыс.руб.</w:t>
      </w:r>
      <w:r w:rsidR="00956AE7">
        <w:rPr>
          <w:sz w:val="28"/>
        </w:rPr>
        <w:t>;</w:t>
      </w:r>
    </w:p>
    <w:p w:rsidR="00956AE7" w:rsidRDefault="00956AE7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прочие дотации бюджетам городских округов – 364,0тыс.руб.</w:t>
      </w:r>
    </w:p>
    <w:p w:rsidR="00A608FF" w:rsidRDefault="00A608FF" w:rsidP="00A608FF">
      <w:pPr>
        <w:pStyle w:val="a3"/>
        <w:ind w:left="360"/>
        <w:rPr>
          <w:sz w:val="28"/>
        </w:rPr>
      </w:pPr>
    </w:p>
    <w:p w:rsidR="00A608FF" w:rsidRDefault="00A608FF" w:rsidP="00A608FF">
      <w:pPr>
        <w:pStyle w:val="a3"/>
        <w:ind w:left="360"/>
        <w:rPr>
          <w:sz w:val="28"/>
        </w:rPr>
      </w:pPr>
      <w:r>
        <w:rPr>
          <w:sz w:val="28"/>
        </w:rPr>
        <w:t xml:space="preserve">   - </w:t>
      </w:r>
      <w:r>
        <w:rPr>
          <w:i/>
          <w:sz w:val="28"/>
        </w:rPr>
        <w:t xml:space="preserve">Субсидии </w:t>
      </w:r>
      <w:r>
        <w:rPr>
          <w:sz w:val="28"/>
        </w:rPr>
        <w:t>городскому округу ЗАТО Звёздный</w:t>
      </w:r>
      <w:r>
        <w:rPr>
          <w:i/>
          <w:sz w:val="28"/>
        </w:rPr>
        <w:t xml:space="preserve"> </w:t>
      </w:r>
      <w:r w:rsidR="00A3767A">
        <w:rPr>
          <w:sz w:val="28"/>
        </w:rPr>
        <w:t xml:space="preserve">поступило всего </w:t>
      </w:r>
      <w:r w:rsidR="00FC6FB8">
        <w:rPr>
          <w:sz w:val="28"/>
        </w:rPr>
        <w:t>21 117,15</w:t>
      </w:r>
      <w:r>
        <w:rPr>
          <w:sz w:val="28"/>
        </w:rPr>
        <w:t>тыс.руб., в том числе:</w:t>
      </w:r>
    </w:p>
    <w:p w:rsidR="00A608FF" w:rsidRDefault="00A608FF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>
        <w:rPr>
          <w:sz w:val="28"/>
        </w:rPr>
        <w:t>субсидии на проектирование, строительство (реконструкцию), капитальный ремонт и ремон</w:t>
      </w:r>
      <w:r w:rsidR="00A3767A">
        <w:rPr>
          <w:sz w:val="28"/>
        </w:rPr>
        <w:t>т автомобильных дорог – 11 846,28</w:t>
      </w:r>
      <w:r>
        <w:rPr>
          <w:sz w:val="28"/>
        </w:rPr>
        <w:t>тыс.руб</w:t>
      </w:r>
      <w:r w:rsidR="00A3767A">
        <w:rPr>
          <w:sz w:val="28"/>
        </w:rPr>
        <w:t>.;</w:t>
      </w:r>
    </w:p>
    <w:p w:rsidR="00A3767A" w:rsidRDefault="00A3767A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>
        <w:rPr>
          <w:sz w:val="28"/>
        </w:rPr>
        <w:t>субсидии на обеспечение развития и укрепления материально-технической базы домов культуры</w:t>
      </w:r>
      <w:r w:rsidR="0041415E">
        <w:rPr>
          <w:sz w:val="28"/>
        </w:rPr>
        <w:t xml:space="preserve"> – 1 342,35тыс.руб.;</w:t>
      </w:r>
    </w:p>
    <w:p w:rsidR="0041415E" w:rsidRDefault="0041415E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>
        <w:rPr>
          <w:sz w:val="28"/>
        </w:rPr>
        <w:t>субсидии на поддержку отрасли культура – 50,0тыс.руб.;</w:t>
      </w:r>
    </w:p>
    <w:p w:rsidR="00A608FF" w:rsidRDefault="00A608FF" w:rsidP="00A608FF">
      <w:pPr>
        <w:pStyle w:val="a3"/>
        <w:numPr>
          <w:ilvl w:val="0"/>
          <w:numId w:val="4"/>
        </w:numPr>
        <w:ind w:hanging="229"/>
        <w:rPr>
          <w:sz w:val="28"/>
        </w:rPr>
      </w:pPr>
      <w:r>
        <w:rPr>
          <w:sz w:val="28"/>
        </w:rPr>
        <w:t>субсидии на обеспечение</w:t>
      </w:r>
      <w:r w:rsidR="00A3767A">
        <w:rPr>
          <w:sz w:val="28"/>
        </w:rPr>
        <w:t xml:space="preserve"> жильём молодых семей – </w:t>
      </w:r>
      <w:r w:rsidR="0041415E">
        <w:rPr>
          <w:sz w:val="28"/>
        </w:rPr>
        <w:t>518,36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субсидии  на обеспечение работников муниципальных учреждений путёвками на са</w:t>
      </w:r>
      <w:r w:rsidR="00A3767A">
        <w:rPr>
          <w:sz w:val="28"/>
        </w:rPr>
        <w:t xml:space="preserve">наторно-курортное лечение – </w:t>
      </w:r>
      <w:r w:rsidR="00FC6FB8">
        <w:rPr>
          <w:sz w:val="28"/>
        </w:rPr>
        <w:t>51,5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субсидии на поддержку муниципальных программ формирования современной го</w:t>
      </w:r>
      <w:r w:rsidR="00A3767A">
        <w:rPr>
          <w:sz w:val="28"/>
        </w:rPr>
        <w:t xml:space="preserve">родской среды – </w:t>
      </w:r>
      <w:r w:rsidR="0041415E">
        <w:rPr>
          <w:sz w:val="28"/>
        </w:rPr>
        <w:t>2 889,23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субсидии на выплаты материального стимулирова</w:t>
      </w:r>
      <w:r w:rsidR="00A3767A">
        <w:rPr>
          <w:sz w:val="28"/>
        </w:rPr>
        <w:t>ния народным дружинникам –</w:t>
      </w:r>
      <w:r w:rsidR="00FC6FB8">
        <w:rPr>
          <w:sz w:val="28"/>
        </w:rPr>
        <w:t xml:space="preserve"> 128,4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субсидии на обеспечение качественным </w:t>
      </w:r>
      <w:r w:rsidR="0041415E">
        <w:rPr>
          <w:sz w:val="28"/>
        </w:rPr>
        <w:t>спортивным инвентарём спортивных школ</w:t>
      </w:r>
      <w:r w:rsidR="00A3767A">
        <w:rPr>
          <w:sz w:val="28"/>
        </w:rPr>
        <w:t xml:space="preserve"> – </w:t>
      </w:r>
      <w:r w:rsidR="0041415E">
        <w:rPr>
          <w:sz w:val="28"/>
        </w:rPr>
        <w:t>98,0</w:t>
      </w:r>
      <w:r>
        <w:rPr>
          <w:sz w:val="28"/>
        </w:rPr>
        <w:t>тыс.руб.;</w:t>
      </w:r>
    </w:p>
    <w:p w:rsidR="0041415E" w:rsidRDefault="0041415E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субсидии на строительство спортивных объектов, устройство спортивных площадок – 99,5тыс.руб.;</w:t>
      </w:r>
    </w:p>
    <w:p w:rsidR="00A608FF" w:rsidRDefault="00A608F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субсидии на реализации муниципальных программ, приоритетных м</w:t>
      </w:r>
      <w:r w:rsidR="00A3767A">
        <w:rPr>
          <w:sz w:val="28"/>
        </w:rPr>
        <w:t>униципальных проектов – 2 962,48</w:t>
      </w:r>
      <w:r>
        <w:rPr>
          <w:sz w:val="28"/>
        </w:rPr>
        <w:t>тыс.руб</w:t>
      </w:r>
      <w:r w:rsidR="00BD3D1F">
        <w:rPr>
          <w:sz w:val="28"/>
        </w:rPr>
        <w:t>.;</w:t>
      </w:r>
    </w:p>
    <w:p w:rsidR="00BD3D1F" w:rsidRDefault="00BD3D1F" w:rsidP="00A608FF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софинансирование проектов инициативного бюджетирования – 1 131,05тыс.руб.</w:t>
      </w:r>
    </w:p>
    <w:p w:rsidR="00A608FF" w:rsidRDefault="00A608FF" w:rsidP="00A608FF">
      <w:pPr>
        <w:pStyle w:val="a3"/>
        <w:ind w:left="450"/>
        <w:rPr>
          <w:sz w:val="28"/>
        </w:rPr>
      </w:pPr>
    </w:p>
    <w:p w:rsidR="00A608FF" w:rsidRDefault="00A608FF" w:rsidP="00A608FF">
      <w:pPr>
        <w:pStyle w:val="a3"/>
        <w:ind w:left="360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Субвенции городскому округу ЗАТО Звёздный </w:t>
      </w:r>
      <w:r w:rsidR="0047340F">
        <w:rPr>
          <w:sz w:val="28"/>
        </w:rPr>
        <w:t xml:space="preserve">поступило всего </w:t>
      </w:r>
      <w:r w:rsidR="00FB47FE">
        <w:rPr>
          <w:sz w:val="28"/>
        </w:rPr>
        <w:t>91 205,7</w:t>
      </w:r>
      <w:r>
        <w:rPr>
          <w:sz w:val="28"/>
        </w:rPr>
        <w:t>тыс.руб., в том числе:</w:t>
      </w:r>
    </w:p>
    <w:p w:rsidR="005E5212" w:rsidRDefault="005E5212" w:rsidP="005E5212">
      <w:pPr>
        <w:pStyle w:val="a3"/>
        <w:numPr>
          <w:ilvl w:val="0"/>
          <w:numId w:val="8"/>
        </w:numPr>
        <w:rPr>
          <w:sz w:val="28"/>
        </w:rPr>
      </w:pPr>
      <w:r>
        <w:rPr>
          <w:sz w:val="28"/>
        </w:rPr>
        <w:t>единая субвенция на выполнение отдельных полномочий в сфере образования – 82 053,3тыс.руб.;</w:t>
      </w:r>
    </w:p>
    <w:p w:rsidR="00A608FF" w:rsidRDefault="00A608FF" w:rsidP="00A608FF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субвенции бюджетам городских округов на оплату ЖКУ отдельн</w:t>
      </w:r>
      <w:r w:rsidR="0047340F">
        <w:rPr>
          <w:sz w:val="28"/>
        </w:rPr>
        <w:t xml:space="preserve">ым категориям граждан – </w:t>
      </w:r>
      <w:r w:rsidR="007D1EB9">
        <w:rPr>
          <w:sz w:val="28"/>
        </w:rPr>
        <w:t>5 324,3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субвенции бюджетам городских округов на государственную регистрацию  актов </w:t>
      </w:r>
      <w:r w:rsidR="0047340F">
        <w:rPr>
          <w:sz w:val="28"/>
        </w:rPr>
        <w:t xml:space="preserve"> гражданского состояния – </w:t>
      </w:r>
      <w:r w:rsidR="007D1EB9">
        <w:rPr>
          <w:sz w:val="28"/>
        </w:rPr>
        <w:t>629,9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субвенция бюджетам городских округов на  осуществление полномочий  по  первичному  воинскому учёту  на  территориях,  где  отсутствую</w:t>
      </w:r>
      <w:r w:rsidR="0047340F">
        <w:rPr>
          <w:sz w:val="28"/>
        </w:rPr>
        <w:t xml:space="preserve">т  военные  комиссариаты – </w:t>
      </w:r>
      <w:r w:rsidR="007D1EB9">
        <w:rPr>
          <w:sz w:val="28"/>
        </w:rPr>
        <w:t>203,5</w:t>
      </w:r>
      <w:r>
        <w:rPr>
          <w:sz w:val="28"/>
        </w:rPr>
        <w:t>тыс.руб.;</w:t>
      </w:r>
    </w:p>
    <w:p w:rsidR="0012604C" w:rsidRDefault="0012604C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субвенции на осуществление полномочий по составлению списков кандидатов в присяжные заседатели федеральных судов – 4,7тыс.руб.;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субвенции бюджетам городских округов на составление протоколов об административных правонарушениях</w:t>
      </w:r>
      <w:r w:rsidR="0047340F">
        <w:rPr>
          <w:sz w:val="28"/>
        </w:rPr>
        <w:t xml:space="preserve"> –</w:t>
      </w:r>
      <w:r w:rsidR="00185BEF">
        <w:rPr>
          <w:sz w:val="28"/>
        </w:rPr>
        <w:t>5,6</w:t>
      </w:r>
      <w:r>
        <w:rPr>
          <w:sz w:val="28"/>
        </w:rPr>
        <w:t>тыс.руб.</w:t>
      </w:r>
      <w:r w:rsidR="002A1611">
        <w:rPr>
          <w:sz w:val="28"/>
        </w:rPr>
        <w:t>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субвенции бюджетам городских округов на обеспечение прав на защиту нес</w:t>
      </w:r>
      <w:r w:rsidR="0047340F">
        <w:rPr>
          <w:sz w:val="28"/>
        </w:rPr>
        <w:t xml:space="preserve">овершеннолетних детей – </w:t>
      </w:r>
      <w:r w:rsidR="00185BEF">
        <w:rPr>
          <w:sz w:val="28"/>
        </w:rPr>
        <w:t>1 025,0</w:t>
      </w:r>
      <w:r>
        <w:rPr>
          <w:sz w:val="28"/>
        </w:rPr>
        <w:t>тыс.руб.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субвенции на создание и организации деятельности а</w:t>
      </w:r>
      <w:r w:rsidR="0047340F">
        <w:rPr>
          <w:sz w:val="28"/>
        </w:rPr>
        <w:t xml:space="preserve">дминистративных комиссий – </w:t>
      </w:r>
      <w:r w:rsidR="00185BEF">
        <w:rPr>
          <w:sz w:val="28"/>
        </w:rPr>
        <w:t>43,8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субвенции бюджетам городских округов </w:t>
      </w:r>
      <w:r w:rsidR="0047340F">
        <w:rPr>
          <w:sz w:val="28"/>
        </w:rPr>
        <w:t xml:space="preserve">на оздоровление детей – </w:t>
      </w:r>
      <w:r w:rsidR="00185BEF">
        <w:rPr>
          <w:sz w:val="28"/>
        </w:rPr>
        <w:t>1 778,7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contextualSpacing/>
        <w:rPr>
          <w:sz w:val="28"/>
        </w:rPr>
      </w:pPr>
      <w:r>
        <w:rPr>
          <w:sz w:val="28"/>
        </w:rPr>
        <w:t>субвенции на осуществление полномочий по отло</w:t>
      </w:r>
      <w:r w:rsidR="0047340F">
        <w:rPr>
          <w:sz w:val="28"/>
        </w:rPr>
        <w:t xml:space="preserve">ву безнадзорных животных – </w:t>
      </w:r>
      <w:r w:rsidR="00185BEF">
        <w:rPr>
          <w:sz w:val="28"/>
        </w:rPr>
        <w:t>134,6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contextualSpacing/>
        <w:rPr>
          <w:sz w:val="28"/>
        </w:rPr>
      </w:pPr>
      <w:r>
        <w:rPr>
          <w:sz w:val="28"/>
        </w:rPr>
        <w:t>субвенции на осуществление полномочий по страхованию граждан, участвующих в ох</w:t>
      </w:r>
      <w:r w:rsidR="0047340F">
        <w:rPr>
          <w:sz w:val="28"/>
        </w:rPr>
        <w:t xml:space="preserve">ране общественного порядка – </w:t>
      </w:r>
      <w:r w:rsidR="00185BEF">
        <w:rPr>
          <w:sz w:val="28"/>
        </w:rPr>
        <w:t>2,3</w:t>
      </w:r>
      <w:r>
        <w:rPr>
          <w:sz w:val="28"/>
        </w:rPr>
        <w:t>тыс.руб.</w:t>
      </w:r>
    </w:p>
    <w:p w:rsidR="00A608FF" w:rsidRDefault="00A608FF" w:rsidP="00A608FF">
      <w:pPr>
        <w:pStyle w:val="a3"/>
        <w:rPr>
          <w:sz w:val="28"/>
        </w:rPr>
      </w:pPr>
    </w:p>
    <w:p w:rsidR="00A608FF" w:rsidRDefault="00A608FF" w:rsidP="00A608FF">
      <w:pPr>
        <w:pStyle w:val="a3"/>
        <w:rPr>
          <w:sz w:val="28"/>
        </w:rPr>
      </w:pPr>
      <w:r>
        <w:rPr>
          <w:i/>
          <w:sz w:val="28"/>
        </w:rPr>
        <w:t xml:space="preserve">       Объём прочих безвозмездных поступлений </w:t>
      </w:r>
      <w:r w:rsidR="003C7BE6">
        <w:rPr>
          <w:sz w:val="28"/>
        </w:rPr>
        <w:t>в 2018</w:t>
      </w:r>
      <w:r w:rsidR="002A1611">
        <w:rPr>
          <w:sz w:val="28"/>
        </w:rPr>
        <w:t xml:space="preserve"> году составил  </w:t>
      </w:r>
      <w:r w:rsidR="001A062B">
        <w:rPr>
          <w:sz w:val="28"/>
        </w:rPr>
        <w:t>3 187,31</w:t>
      </w:r>
      <w:r>
        <w:rPr>
          <w:sz w:val="28"/>
        </w:rPr>
        <w:t>тыс.руб.:</w:t>
      </w:r>
    </w:p>
    <w:p w:rsidR="003045AF" w:rsidRDefault="003045AF" w:rsidP="003045A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призовые по результатам оценки деятельности глав муниципальных районов – 850,0тыс.руб.;</w:t>
      </w:r>
    </w:p>
    <w:p w:rsidR="003045AF" w:rsidRDefault="003045AF" w:rsidP="003045A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межбюджетные трансферты на организацию и проведение мероприятий с семьями и детьми – 70,0тыс.руб.;</w:t>
      </w:r>
    </w:p>
    <w:p w:rsidR="003045AF" w:rsidRDefault="003045AF" w:rsidP="003045A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межбюджетные трансферты на обеспечение жильём молодых семей – 444,71тыс.руб.;</w:t>
      </w:r>
    </w:p>
    <w:p w:rsidR="003045AF" w:rsidRDefault="003045AF" w:rsidP="003045A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межбюджетные трансферты на обеспечение условий для развития физической культуры и массового спорта – 174,38тыс.руб.;</w:t>
      </w:r>
    </w:p>
    <w:p w:rsidR="003045AF" w:rsidRDefault="003045AF" w:rsidP="003045A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межбюджетные трансферты на стимулирование педагогических работников по результатам обучения школьников – 18,45тыс.руб.;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прочие безвозмездные поступления в бю</w:t>
      </w:r>
      <w:r w:rsidR="002A1611">
        <w:rPr>
          <w:sz w:val="28"/>
        </w:rPr>
        <w:t xml:space="preserve">джеты городских округов – </w:t>
      </w:r>
      <w:r w:rsidR="003C7BE6">
        <w:rPr>
          <w:sz w:val="28"/>
        </w:rPr>
        <w:t>374,9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иные межбюджет</w:t>
      </w:r>
      <w:r w:rsidR="003C7BE6">
        <w:rPr>
          <w:sz w:val="28"/>
        </w:rPr>
        <w:t>ные трансферты на единовременную денежную выплату</w:t>
      </w:r>
      <w:r>
        <w:rPr>
          <w:sz w:val="28"/>
        </w:rPr>
        <w:t xml:space="preserve"> п</w:t>
      </w:r>
      <w:r w:rsidR="003C7BE6">
        <w:rPr>
          <w:sz w:val="28"/>
        </w:rPr>
        <w:t>едагогическим</w:t>
      </w:r>
      <w:r w:rsidR="002A1611">
        <w:rPr>
          <w:sz w:val="28"/>
        </w:rPr>
        <w:t xml:space="preserve"> работн</w:t>
      </w:r>
      <w:r w:rsidR="003C7BE6">
        <w:rPr>
          <w:sz w:val="28"/>
        </w:rPr>
        <w:t>икам на приобретение (строительство) жилья</w:t>
      </w:r>
      <w:r w:rsidR="002A1611">
        <w:rPr>
          <w:sz w:val="28"/>
        </w:rPr>
        <w:t xml:space="preserve"> – </w:t>
      </w:r>
      <w:r w:rsidR="003C7BE6">
        <w:rPr>
          <w:sz w:val="28"/>
        </w:rPr>
        <w:t>1 000,0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иные межбюджетные трансферты на выплату единовременных премий обучающимся, награжденным знаком отличия Пермского края</w:t>
      </w:r>
      <w:r w:rsidR="002A1611">
        <w:rPr>
          <w:sz w:val="28"/>
        </w:rPr>
        <w:t xml:space="preserve"> «Гордость Пермского края» - </w:t>
      </w:r>
      <w:r w:rsidR="00E936CF">
        <w:rPr>
          <w:sz w:val="28"/>
        </w:rPr>
        <w:t>10,0</w:t>
      </w:r>
      <w:r>
        <w:rPr>
          <w:sz w:val="28"/>
        </w:rPr>
        <w:t>тыс.руб.;</w:t>
      </w:r>
    </w:p>
    <w:p w:rsidR="00A608FF" w:rsidRDefault="00A608FF" w:rsidP="00A608FF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доходы бюджетов городских округов от возврата остатков субсидий и субвенций и иных межбюджетных трансфертов, имеющих целевое</w:t>
      </w:r>
      <w:r w:rsidR="002A1611">
        <w:rPr>
          <w:sz w:val="28"/>
        </w:rPr>
        <w:t xml:space="preserve"> назначение, прошлых лет – </w:t>
      </w:r>
      <w:r w:rsidR="00E936CF">
        <w:rPr>
          <w:sz w:val="28"/>
        </w:rPr>
        <w:t>244,87</w:t>
      </w:r>
      <w:r>
        <w:rPr>
          <w:sz w:val="28"/>
        </w:rPr>
        <w:t>тыс.руб.</w:t>
      </w:r>
    </w:p>
    <w:p w:rsidR="00A608FF" w:rsidRDefault="00A608FF" w:rsidP="00A608FF">
      <w:pPr>
        <w:pStyle w:val="a3"/>
        <w:ind w:left="360"/>
        <w:rPr>
          <w:sz w:val="28"/>
        </w:rPr>
      </w:pPr>
      <w:r>
        <w:rPr>
          <w:sz w:val="28"/>
        </w:rPr>
        <w:t xml:space="preserve">    Возврат остатков субсидий и субвенций и иных межбюджетных трансфертов, имеющих целевое назначение, прошлых лет из бюджето</w:t>
      </w:r>
      <w:r w:rsidR="001927DD">
        <w:rPr>
          <w:sz w:val="28"/>
        </w:rPr>
        <w:t>в городских округов – - 2 382,64</w:t>
      </w:r>
      <w:r>
        <w:rPr>
          <w:sz w:val="28"/>
        </w:rPr>
        <w:t>тыс.руб.</w:t>
      </w:r>
    </w:p>
    <w:p w:rsidR="009428B6" w:rsidRDefault="009428B6" w:rsidP="00A608FF">
      <w:pPr>
        <w:pStyle w:val="a3"/>
        <w:ind w:left="360"/>
        <w:rPr>
          <w:sz w:val="28"/>
        </w:rPr>
      </w:pPr>
    </w:p>
    <w:p w:rsidR="009428B6" w:rsidRDefault="009428B6" w:rsidP="00A608FF">
      <w:pPr>
        <w:pStyle w:val="a3"/>
        <w:ind w:left="360"/>
        <w:rPr>
          <w:sz w:val="28"/>
        </w:rPr>
      </w:pPr>
    </w:p>
    <w:p w:rsidR="009428B6" w:rsidRDefault="009428B6" w:rsidP="00A608FF">
      <w:pPr>
        <w:pStyle w:val="a3"/>
        <w:ind w:left="360"/>
        <w:rPr>
          <w:sz w:val="28"/>
        </w:rPr>
      </w:pPr>
    </w:p>
    <w:p w:rsidR="00DF4A4D" w:rsidRDefault="00DF4A4D" w:rsidP="00A608FF">
      <w:pPr>
        <w:pStyle w:val="a3"/>
        <w:ind w:left="360"/>
        <w:rPr>
          <w:sz w:val="28"/>
        </w:rPr>
      </w:pPr>
    </w:p>
    <w:p w:rsidR="009428B6" w:rsidRDefault="009428B6" w:rsidP="009428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Исполнение расходной части бюджета</w:t>
      </w:r>
    </w:p>
    <w:p w:rsidR="009428B6" w:rsidRDefault="009428B6" w:rsidP="009428B6">
      <w:pPr>
        <w:jc w:val="center"/>
        <w:outlineLvl w:val="0"/>
        <w:rPr>
          <w:b/>
          <w:sz w:val="28"/>
          <w:szCs w:val="28"/>
        </w:rPr>
      </w:pPr>
    </w:p>
    <w:p w:rsidR="009428B6" w:rsidRPr="0093063E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 </w:t>
      </w:r>
      <w:r w:rsidRPr="0093063E">
        <w:rPr>
          <w:sz w:val="28"/>
        </w:rPr>
        <w:t xml:space="preserve">В течение </w:t>
      </w:r>
      <w:r>
        <w:rPr>
          <w:sz w:val="28"/>
        </w:rPr>
        <w:t>отчётного периода</w:t>
      </w:r>
      <w:r w:rsidRPr="0093063E">
        <w:rPr>
          <w:sz w:val="28"/>
        </w:rPr>
        <w:t xml:space="preserve"> в </w:t>
      </w:r>
      <w:r>
        <w:rPr>
          <w:sz w:val="28"/>
        </w:rPr>
        <w:t>Р</w:t>
      </w:r>
      <w:r w:rsidRPr="0093063E">
        <w:rPr>
          <w:sz w:val="28"/>
        </w:rPr>
        <w:t>ешение</w:t>
      </w:r>
      <w:r>
        <w:rPr>
          <w:sz w:val="28"/>
        </w:rPr>
        <w:t xml:space="preserve"> Думы ЗАТО Звёздный от 21.12.2017г.</w:t>
      </w:r>
      <w:r w:rsidR="00DF4A4D">
        <w:rPr>
          <w:sz w:val="28"/>
        </w:rPr>
        <w:t xml:space="preserve"> </w:t>
      </w:r>
      <w:r>
        <w:rPr>
          <w:sz w:val="28"/>
        </w:rPr>
        <w:t>№ 335, уточнения в бюджет вносились в связи с изменениями  доходной и расходной частей бюджета.</w:t>
      </w:r>
    </w:p>
    <w:p w:rsidR="009428B6" w:rsidRPr="00761E06" w:rsidRDefault="009428B6" w:rsidP="009428B6">
      <w:pPr>
        <w:pStyle w:val="a3"/>
        <w:rPr>
          <w:sz w:val="28"/>
        </w:rPr>
      </w:pPr>
      <w:r w:rsidRPr="001B2D1A">
        <w:rPr>
          <w:sz w:val="28"/>
        </w:rPr>
        <w:t xml:space="preserve"> В результате всех принятых изменений, первоначально утверждённый бюджет претерпел существенные изменения. Бюджетные назначения по расходной </w:t>
      </w:r>
      <w:r w:rsidRPr="00761E06">
        <w:rPr>
          <w:sz w:val="28"/>
        </w:rPr>
        <w:t xml:space="preserve">части увеличились по сравнению с первоначально принятым бюджетом на </w:t>
      </w:r>
      <w:r w:rsidR="00103BEB">
        <w:rPr>
          <w:sz w:val="28"/>
        </w:rPr>
        <w:t xml:space="preserve"> </w:t>
      </w:r>
      <w:r w:rsidRPr="00761E06">
        <w:rPr>
          <w:sz w:val="28"/>
        </w:rPr>
        <w:t>37 016,17тыс.руб. или на 14,65%.</w:t>
      </w:r>
    </w:p>
    <w:p w:rsidR="009428B6" w:rsidRPr="00761E06" w:rsidRDefault="009428B6" w:rsidP="009428B6">
      <w:pPr>
        <w:pStyle w:val="a3"/>
        <w:rPr>
          <w:sz w:val="28"/>
        </w:rPr>
      </w:pPr>
      <w:r w:rsidRPr="00761E06">
        <w:rPr>
          <w:sz w:val="28"/>
        </w:rPr>
        <w:t xml:space="preserve">   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</w:t>
      </w:r>
      <w:r w:rsidRPr="0093063E">
        <w:rPr>
          <w:sz w:val="28"/>
        </w:rPr>
        <w:t>Исполнение расходной части бюджета в 20</w:t>
      </w:r>
      <w:r>
        <w:rPr>
          <w:sz w:val="28"/>
        </w:rPr>
        <w:t>18</w:t>
      </w:r>
      <w:r w:rsidRPr="0093063E">
        <w:rPr>
          <w:sz w:val="28"/>
        </w:rPr>
        <w:t xml:space="preserve"> году сложилось на уровне </w:t>
      </w:r>
      <w:r>
        <w:rPr>
          <w:sz w:val="28"/>
        </w:rPr>
        <w:t xml:space="preserve">95,96% </w:t>
      </w:r>
      <w:r w:rsidRPr="0093063E">
        <w:rPr>
          <w:sz w:val="28"/>
        </w:rPr>
        <w:t>к уточн</w:t>
      </w:r>
      <w:r>
        <w:rPr>
          <w:sz w:val="28"/>
        </w:rPr>
        <w:t>ё</w:t>
      </w:r>
      <w:r w:rsidRPr="0093063E">
        <w:rPr>
          <w:sz w:val="28"/>
        </w:rPr>
        <w:t>нным бюджетным назначениям (</w:t>
      </w:r>
      <w:r>
        <w:rPr>
          <w:sz w:val="28"/>
        </w:rPr>
        <w:t>уточнённый план –289 684,60т</w:t>
      </w:r>
      <w:r w:rsidRPr="0093063E">
        <w:rPr>
          <w:sz w:val="28"/>
        </w:rPr>
        <w:t xml:space="preserve">ыс.руб., фактически исполнено – </w:t>
      </w:r>
      <w:r>
        <w:rPr>
          <w:sz w:val="28"/>
        </w:rPr>
        <w:t>273 741,47т</w:t>
      </w:r>
      <w:r w:rsidRPr="0093063E">
        <w:rPr>
          <w:sz w:val="28"/>
        </w:rPr>
        <w:t xml:space="preserve">ыс.руб.). </w:t>
      </w:r>
    </w:p>
    <w:p w:rsidR="009428B6" w:rsidRPr="00FD47A6" w:rsidRDefault="009428B6" w:rsidP="009428B6">
      <w:pPr>
        <w:pStyle w:val="a3"/>
        <w:rPr>
          <w:sz w:val="28"/>
        </w:rPr>
      </w:pPr>
      <w:r w:rsidRPr="00590410">
        <w:rPr>
          <w:sz w:val="28"/>
        </w:rPr>
        <w:t xml:space="preserve">  </w:t>
      </w:r>
      <w:r>
        <w:rPr>
          <w:sz w:val="28"/>
        </w:rPr>
        <w:t xml:space="preserve"> </w:t>
      </w:r>
      <w:r w:rsidRPr="0093063E">
        <w:rPr>
          <w:sz w:val="28"/>
        </w:rPr>
        <w:t>По сравнению с отч</w:t>
      </w:r>
      <w:r>
        <w:rPr>
          <w:sz w:val="28"/>
        </w:rPr>
        <w:t>ё</w:t>
      </w:r>
      <w:r w:rsidRPr="0093063E">
        <w:rPr>
          <w:sz w:val="28"/>
        </w:rPr>
        <w:t>тными данными за 20</w:t>
      </w:r>
      <w:r>
        <w:rPr>
          <w:sz w:val="28"/>
        </w:rPr>
        <w:t>17</w:t>
      </w:r>
      <w:r w:rsidRPr="0093063E">
        <w:rPr>
          <w:sz w:val="28"/>
        </w:rPr>
        <w:t xml:space="preserve"> год</w:t>
      </w:r>
      <w:r>
        <w:rPr>
          <w:sz w:val="28"/>
        </w:rPr>
        <w:t xml:space="preserve"> (кассовое исполнение за 2017г. – 280 828,12тыс.руб.)</w:t>
      </w:r>
      <w:r w:rsidRPr="0093063E">
        <w:rPr>
          <w:sz w:val="28"/>
        </w:rPr>
        <w:t xml:space="preserve"> расходы бюджета в 20</w:t>
      </w:r>
      <w:r>
        <w:rPr>
          <w:sz w:val="28"/>
        </w:rPr>
        <w:t>18 году</w:t>
      </w:r>
      <w:r w:rsidRPr="00D01FCC">
        <w:rPr>
          <w:sz w:val="28"/>
        </w:rPr>
        <w:t xml:space="preserve"> </w:t>
      </w:r>
      <w:r>
        <w:rPr>
          <w:sz w:val="28"/>
        </w:rPr>
        <w:t>уменьшились</w:t>
      </w:r>
      <w:r w:rsidRPr="00FD47A6">
        <w:rPr>
          <w:sz w:val="28"/>
        </w:rPr>
        <w:t xml:space="preserve">  на               </w:t>
      </w:r>
      <w:r>
        <w:rPr>
          <w:sz w:val="28"/>
        </w:rPr>
        <w:t>7 086,65</w:t>
      </w:r>
      <w:r w:rsidRPr="00FD47A6">
        <w:rPr>
          <w:sz w:val="28"/>
        </w:rPr>
        <w:t xml:space="preserve">тыс.руб. или  на </w:t>
      </w:r>
      <w:r>
        <w:rPr>
          <w:sz w:val="28"/>
        </w:rPr>
        <w:t>2,52</w:t>
      </w:r>
      <w:r w:rsidRPr="00FD47A6">
        <w:rPr>
          <w:sz w:val="28"/>
        </w:rPr>
        <w:t xml:space="preserve">%. </w:t>
      </w:r>
    </w:p>
    <w:p w:rsidR="009428B6" w:rsidRDefault="009428B6" w:rsidP="009428B6">
      <w:pPr>
        <w:pStyle w:val="a3"/>
        <w:rPr>
          <w:sz w:val="28"/>
          <w:szCs w:val="28"/>
        </w:rPr>
      </w:pPr>
      <w:r w:rsidRPr="00DC24E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повышения эффективности бюджетных расходов бюджет ЗАТО Звёздный сформирован по программно-целевому методу, 84,0% бюджетных расходов определено в 19 муниципальных программ.</w:t>
      </w:r>
    </w:p>
    <w:p w:rsidR="009428B6" w:rsidRDefault="009428B6" w:rsidP="009428B6">
      <w:pPr>
        <w:pStyle w:val="a3"/>
        <w:rPr>
          <w:sz w:val="28"/>
          <w:szCs w:val="28"/>
        </w:rPr>
      </w:pPr>
    </w:p>
    <w:p w:rsidR="009428B6" w:rsidRPr="00DC24E1" w:rsidRDefault="009428B6" w:rsidP="009428B6">
      <w:pPr>
        <w:pStyle w:val="a3"/>
        <w:rPr>
          <w:sz w:val="28"/>
          <w:szCs w:val="28"/>
        </w:rPr>
      </w:pPr>
      <w:r w:rsidRPr="00DC24E1">
        <w:rPr>
          <w:sz w:val="28"/>
          <w:szCs w:val="28"/>
        </w:rPr>
        <w:t xml:space="preserve"> Наибольший удельный вес в структуре расходов бюджета в 20</w:t>
      </w:r>
      <w:r>
        <w:rPr>
          <w:sz w:val="28"/>
          <w:szCs w:val="28"/>
        </w:rPr>
        <w:t>18</w:t>
      </w:r>
      <w:r w:rsidRPr="00DC24E1">
        <w:rPr>
          <w:sz w:val="28"/>
          <w:szCs w:val="28"/>
        </w:rPr>
        <w:t xml:space="preserve"> году  составили:</w:t>
      </w:r>
    </w:p>
    <w:p w:rsidR="009428B6" w:rsidRPr="00DC24E1" w:rsidRDefault="009428B6" w:rsidP="009428B6">
      <w:pPr>
        <w:pStyle w:val="a3"/>
        <w:rPr>
          <w:sz w:val="28"/>
        </w:rPr>
      </w:pPr>
      <w:r w:rsidRPr="00DC24E1">
        <w:rPr>
          <w:sz w:val="28"/>
          <w:szCs w:val="28"/>
        </w:rPr>
        <w:t>- расходы на образование  –</w:t>
      </w:r>
      <w:r>
        <w:rPr>
          <w:sz w:val="28"/>
          <w:szCs w:val="28"/>
        </w:rPr>
        <w:t xml:space="preserve"> 58,14</w:t>
      </w:r>
      <w:r w:rsidRPr="00DC24E1">
        <w:rPr>
          <w:sz w:val="28"/>
          <w:szCs w:val="28"/>
        </w:rPr>
        <w:t xml:space="preserve">% или </w:t>
      </w:r>
      <w:r>
        <w:rPr>
          <w:sz w:val="28"/>
          <w:szCs w:val="28"/>
        </w:rPr>
        <w:t>159 141,71</w:t>
      </w:r>
      <w:r w:rsidRPr="00DC24E1">
        <w:rPr>
          <w:sz w:val="28"/>
          <w:szCs w:val="28"/>
        </w:rPr>
        <w:t>тыс.руб.;</w:t>
      </w:r>
      <w:r w:rsidRPr="00DC24E1">
        <w:rPr>
          <w:sz w:val="28"/>
        </w:rPr>
        <w:t xml:space="preserve"> </w:t>
      </w:r>
    </w:p>
    <w:p w:rsidR="009428B6" w:rsidRPr="00DC24E1" w:rsidRDefault="009428B6" w:rsidP="009428B6">
      <w:pPr>
        <w:pStyle w:val="a3"/>
        <w:rPr>
          <w:sz w:val="28"/>
        </w:rPr>
      </w:pPr>
      <w:r w:rsidRPr="00DC24E1">
        <w:rPr>
          <w:sz w:val="28"/>
        </w:rPr>
        <w:t>- общегосударственные вопросы –</w:t>
      </w:r>
      <w:r>
        <w:rPr>
          <w:sz w:val="28"/>
        </w:rPr>
        <w:t xml:space="preserve"> 15,90</w:t>
      </w:r>
      <w:r w:rsidRPr="00DC24E1">
        <w:rPr>
          <w:sz w:val="28"/>
          <w:szCs w:val="28"/>
        </w:rPr>
        <w:t xml:space="preserve">% или </w:t>
      </w:r>
      <w:r>
        <w:rPr>
          <w:sz w:val="28"/>
          <w:szCs w:val="28"/>
        </w:rPr>
        <w:t>43 531,38</w:t>
      </w:r>
      <w:r w:rsidRPr="00DC24E1">
        <w:rPr>
          <w:sz w:val="28"/>
          <w:szCs w:val="28"/>
        </w:rPr>
        <w:t xml:space="preserve">тыс.руб.; </w:t>
      </w:r>
      <w:r w:rsidRPr="00DC24E1">
        <w:rPr>
          <w:sz w:val="28"/>
        </w:rPr>
        <w:t xml:space="preserve"> </w:t>
      </w:r>
    </w:p>
    <w:p w:rsidR="009428B6" w:rsidRPr="00DC24E1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6,99% или 19 128,92</w:t>
      </w:r>
      <w:r w:rsidRPr="00DC24E1">
        <w:rPr>
          <w:sz w:val="28"/>
          <w:szCs w:val="28"/>
        </w:rPr>
        <w:t>тыс.руб.</w:t>
      </w:r>
    </w:p>
    <w:p w:rsidR="009428B6" w:rsidRDefault="009428B6" w:rsidP="009428B6">
      <w:pPr>
        <w:pStyle w:val="a3"/>
        <w:rPr>
          <w:sz w:val="28"/>
          <w:szCs w:val="28"/>
        </w:rPr>
      </w:pPr>
    </w:p>
    <w:p w:rsidR="009428B6" w:rsidRPr="00A67F89" w:rsidRDefault="009428B6" w:rsidP="009428B6">
      <w:pPr>
        <w:pStyle w:val="a3"/>
        <w:rPr>
          <w:sz w:val="28"/>
          <w:szCs w:val="28"/>
        </w:rPr>
      </w:pPr>
      <w:r w:rsidRPr="00A67F89">
        <w:rPr>
          <w:sz w:val="28"/>
          <w:szCs w:val="28"/>
        </w:rPr>
        <w:t xml:space="preserve"> Увеличение удельного веса в общем объёме расходов бюджета ЗАТО Звёздный произошло по следующим разделам: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общегосударственные вопросы –15,90% (2017год – 12,91%);</w:t>
      </w:r>
    </w:p>
    <w:p w:rsidR="009428B6" w:rsidRPr="00A67F89" w:rsidRDefault="009428B6" w:rsidP="009428B6">
      <w:pPr>
        <w:pStyle w:val="a3"/>
        <w:rPr>
          <w:sz w:val="28"/>
          <w:szCs w:val="28"/>
        </w:rPr>
      </w:pPr>
      <w:r w:rsidRPr="00A67F89">
        <w:rPr>
          <w:sz w:val="28"/>
        </w:rPr>
        <w:t>- правоохранительная деятельность  – 0,72% (2017 год - 0,18%);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физическая культура и спорт – 2,15% (2017 год – 0,20%);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средства массовой информации – 0,14% (2017 год – 0,11%);</w:t>
      </w:r>
    </w:p>
    <w:p w:rsidR="009428B6" w:rsidRPr="00A67F89" w:rsidRDefault="009428B6" w:rsidP="009428B6">
      <w:pPr>
        <w:pStyle w:val="a3"/>
        <w:rPr>
          <w:sz w:val="28"/>
          <w:szCs w:val="28"/>
        </w:rPr>
      </w:pPr>
      <w:r w:rsidRPr="00A67F89">
        <w:rPr>
          <w:sz w:val="28"/>
          <w:szCs w:val="28"/>
        </w:rPr>
        <w:t>- национальная оборона – 0,07% (2017 год – 0,06%).</w:t>
      </w:r>
    </w:p>
    <w:p w:rsidR="009428B6" w:rsidRPr="00A67F89" w:rsidRDefault="009428B6" w:rsidP="009428B6">
      <w:pPr>
        <w:pStyle w:val="a3"/>
        <w:rPr>
          <w:sz w:val="28"/>
        </w:rPr>
      </w:pP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 xml:space="preserve">  Уменьшение удельного веса в общем объеме расходов произошло по следующим разделам:</w:t>
      </w:r>
    </w:p>
    <w:p w:rsidR="009428B6" w:rsidRPr="00A67F89" w:rsidRDefault="009428B6" w:rsidP="009428B6">
      <w:pPr>
        <w:pStyle w:val="a3"/>
        <w:rPr>
          <w:sz w:val="28"/>
          <w:szCs w:val="28"/>
        </w:rPr>
      </w:pPr>
      <w:r w:rsidRPr="00A67F89">
        <w:rPr>
          <w:sz w:val="28"/>
          <w:szCs w:val="28"/>
        </w:rPr>
        <w:t>- национальная экономика –  6,99% (2017год – 11,10%);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жилищно-коммунальное хозяйство – 5,97% (2017год – 6,05%);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социальная политика – 3,65% (2017 год – 4,30%);</w:t>
      </w:r>
    </w:p>
    <w:p w:rsidR="009428B6" w:rsidRPr="00A67F89" w:rsidRDefault="009428B6" w:rsidP="009428B6">
      <w:pPr>
        <w:pStyle w:val="a3"/>
        <w:rPr>
          <w:sz w:val="28"/>
        </w:rPr>
      </w:pPr>
      <w:r w:rsidRPr="00A67F89">
        <w:rPr>
          <w:sz w:val="28"/>
        </w:rPr>
        <w:t>- культура и кинематография  – 6,14%  (2017 год –6,94%).</w:t>
      </w:r>
    </w:p>
    <w:p w:rsidR="009428B6" w:rsidRPr="00A67F89" w:rsidRDefault="009428B6" w:rsidP="009428B6">
      <w:pPr>
        <w:pStyle w:val="a3"/>
        <w:rPr>
          <w:sz w:val="28"/>
        </w:rPr>
      </w:pPr>
    </w:p>
    <w:p w:rsidR="009428B6" w:rsidRPr="005E0C62" w:rsidRDefault="009428B6" w:rsidP="009428B6">
      <w:pPr>
        <w:pStyle w:val="a3"/>
        <w:rPr>
          <w:sz w:val="28"/>
        </w:rPr>
      </w:pPr>
      <w:r>
        <w:rPr>
          <w:sz w:val="28"/>
        </w:rPr>
        <w:t xml:space="preserve"> С</w:t>
      </w:r>
      <w:r w:rsidRPr="005E0C62">
        <w:rPr>
          <w:sz w:val="28"/>
        </w:rPr>
        <w:t>труктура расходной части бюджета ЗАТО Звёзд</w:t>
      </w:r>
      <w:r>
        <w:rPr>
          <w:sz w:val="28"/>
        </w:rPr>
        <w:t>ный за 2018 год представлена в Таблице № 2</w:t>
      </w:r>
      <w:r w:rsidRPr="005E0C62">
        <w:rPr>
          <w:sz w:val="28"/>
        </w:rPr>
        <w:t>.</w:t>
      </w:r>
    </w:p>
    <w:p w:rsidR="009428B6" w:rsidRDefault="009428B6" w:rsidP="009428B6">
      <w:pPr>
        <w:pStyle w:val="a3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</w:t>
      </w:r>
    </w:p>
    <w:p w:rsidR="009428B6" w:rsidRDefault="009428B6" w:rsidP="009428B6">
      <w:pPr>
        <w:pStyle w:val="a3"/>
        <w:rPr>
          <w:i/>
          <w:sz w:val="28"/>
        </w:rPr>
      </w:pPr>
    </w:p>
    <w:p w:rsidR="009428B6" w:rsidRDefault="009428B6" w:rsidP="009428B6">
      <w:pPr>
        <w:pStyle w:val="a3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Таблица № 2</w:t>
      </w:r>
    </w:p>
    <w:p w:rsidR="009428B6" w:rsidRDefault="009428B6" w:rsidP="009428B6">
      <w:pPr>
        <w:outlineLvl w:val="0"/>
        <w:rPr>
          <w:sz w:val="28"/>
          <w:szCs w:val="28"/>
        </w:rPr>
      </w:pPr>
    </w:p>
    <w:p w:rsidR="009428B6" w:rsidRDefault="009428B6" w:rsidP="009428B6">
      <w:pPr>
        <w:jc w:val="center"/>
        <w:outlineLvl w:val="0"/>
        <w:rPr>
          <w:sz w:val="28"/>
          <w:szCs w:val="28"/>
        </w:rPr>
      </w:pPr>
      <w:r w:rsidRPr="00DB58D5">
        <w:rPr>
          <w:sz w:val="28"/>
          <w:szCs w:val="28"/>
        </w:rPr>
        <w:t xml:space="preserve">Структура расходной части бюджета </w:t>
      </w:r>
    </w:p>
    <w:p w:rsidR="009428B6" w:rsidRDefault="009428B6" w:rsidP="009428B6">
      <w:pPr>
        <w:jc w:val="center"/>
        <w:outlineLvl w:val="0"/>
        <w:rPr>
          <w:sz w:val="28"/>
          <w:szCs w:val="28"/>
        </w:rPr>
      </w:pPr>
      <w:r w:rsidRPr="00DB58D5">
        <w:rPr>
          <w:sz w:val="28"/>
          <w:szCs w:val="28"/>
        </w:rPr>
        <w:t xml:space="preserve">ЗАТО Звездный </w:t>
      </w:r>
      <w:r>
        <w:rPr>
          <w:sz w:val="28"/>
          <w:szCs w:val="28"/>
        </w:rPr>
        <w:t>Пермского края</w:t>
      </w:r>
    </w:p>
    <w:p w:rsidR="009428B6" w:rsidRDefault="009428B6" w:rsidP="009428B6">
      <w:pPr>
        <w:jc w:val="center"/>
        <w:outlineLvl w:val="0"/>
        <w:rPr>
          <w:sz w:val="28"/>
          <w:szCs w:val="28"/>
        </w:rPr>
      </w:pPr>
      <w:r w:rsidRPr="00DB58D5">
        <w:rPr>
          <w:sz w:val="28"/>
          <w:szCs w:val="28"/>
        </w:rPr>
        <w:t>за 20</w:t>
      </w:r>
      <w:r>
        <w:rPr>
          <w:sz w:val="28"/>
          <w:szCs w:val="28"/>
        </w:rPr>
        <w:t>18</w:t>
      </w:r>
      <w:r w:rsidRPr="00DB58D5">
        <w:rPr>
          <w:sz w:val="28"/>
          <w:szCs w:val="28"/>
        </w:rPr>
        <w:t xml:space="preserve"> год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15"/>
        <w:gridCol w:w="1417"/>
        <w:gridCol w:w="1575"/>
        <w:gridCol w:w="1544"/>
      </w:tblGrid>
      <w:tr w:rsidR="009428B6" w:rsidRPr="00FA2B1C" w:rsidTr="00681239">
        <w:trPr>
          <w:trHeight w:val="1160"/>
        </w:trPr>
        <w:tc>
          <w:tcPr>
            <w:tcW w:w="3240" w:type="dxa"/>
            <w:shd w:val="clear" w:color="auto" w:fill="CCFFFF"/>
            <w:vAlign w:val="center"/>
          </w:tcPr>
          <w:p w:rsidR="009428B6" w:rsidRPr="00901C37" w:rsidRDefault="009428B6" w:rsidP="00681239">
            <w:pPr>
              <w:jc w:val="center"/>
            </w:pPr>
            <w:r w:rsidRPr="00901C37">
              <w:t>Наименование раздела</w:t>
            </w:r>
          </w:p>
        </w:tc>
        <w:tc>
          <w:tcPr>
            <w:tcW w:w="1515" w:type="dxa"/>
            <w:shd w:val="clear" w:color="auto" w:fill="CCFFFF"/>
          </w:tcPr>
          <w:p w:rsidR="009428B6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2017 год</w:t>
            </w:r>
            <w:r w:rsidRPr="00FA2B1C">
              <w:rPr>
                <w:sz w:val="20"/>
                <w:szCs w:val="20"/>
              </w:rPr>
              <w:t>,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тыс.руб.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FF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Удельный вес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в общем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объёме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в 2017г.,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%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CCFFFF"/>
          </w:tcPr>
          <w:p w:rsidR="009428B6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  <w:r w:rsidRPr="00FA2B1C">
              <w:rPr>
                <w:sz w:val="20"/>
                <w:szCs w:val="20"/>
              </w:rPr>
              <w:t>,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тыс.руб.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CCFFFF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Удельный вес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в общем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объёме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в 2018г.,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%</w:t>
            </w:r>
          </w:p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</w:p>
        </w:tc>
      </w:tr>
      <w:tr w:rsidR="009428B6" w:rsidRPr="00FA2B1C" w:rsidTr="00681239">
        <w:tc>
          <w:tcPr>
            <w:tcW w:w="3240" w:type="dxa"/>
            <w:shd w:val="clear" w:color="auto" w:fill="auto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9428B6" w:rsidRPr="00FA2B1C" w:rsidRDefault="009428B6" w:rsidP="00681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01 -  Общегосударственные вопросы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36 264,43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12,91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43 531,38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15,90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02 - Национальная оборона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181,80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0,06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203,50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0,07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03-Правоохранительная деятельность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502,40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0,18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1 960,68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0,72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 xml:space="preserve">04 - Национальная экономика  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31 171,97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11,10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19 128,92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6,99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 xml:space="preserve">05 - Жилищно-коммунальное </w:t>
            </w:r>
          </w:p>
          <w:p w:rsidR="009428B6" w:rsidRPr="00E1012E" w:rsidRDefault="009428B6" w:rsidP="00681239">
            <w:r w:rsidRPr="00E1012E">
              <w:t xml:space="preserve">хозяйство 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16 997,41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6,05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16 344,43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5,97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>
              <w:t>06 – Охрана окружающей среды</w:t>
            </w:r>
          </w:p>
        </w:tc>
        <w:tc>
          <w:tcPr>
            <w:tcW w:w="1515" w:type="dxa"/>
            <w:vAlign w:val="bottom"/>
          </w:tcPr>
          <w:p w:rsidR="009428B6" w:rsidRDefault="009428B6" w:rsidP="0068123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9428B6" w:rsidRDefault="009428B6" w:rsidP="00681239">
            <w:pPr>
              <w:jc w:val="center"/>
            </w:pPr>
            <w:r>
              <w:t>0,00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360,00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0,13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07 - Образование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163 265,81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58,14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159 141,71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58,14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>
              <w:t>08 – Культура и кинематография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19 484,55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6,94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16 808,05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6,14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>
              <w:t>09 - Здравоохранение</w:t>
            </w:r>
          </w:p>
        </w:tc>
        <w:tc>
          <w:tcPr>
            <w:tcW w:w="1515" w:type="dxa"/>
            <w:vAlign w:val="bottom"/>
          </w:tcPr>
          <w:p w:rsidR="009428B6" w:rsidRDefault="009428B6" w:rsidP="00681239">
            <w:pPr>
              <w:jc w:val="center"/>
            </w:pPr>
            <w:r>
              <w:t>17,80</w:t>
            </w:r>
          </w:p>
        </w:tc>
        <w:tc>
          <w:tcPr>
            <w:tcW w:w="1417" w:type="dxa"/>
            <w:vAlign w:val="bottom"/>
          </w:tcPr>
          <w:p w:rsidR="009428B6" w:rsidRDefault="009428B6" w:rsidP="00681239">
            <w:pPr>
              <w:jc w:val="center"/>
            </w:pPr>
            <w:r>
              <w:t>0,01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0,00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0,00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10 - Социальная политика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12 056,67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4,30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9 991,21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3,65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11- Физическая культура и спорт</w:t>
            </w:r>
          </w:p>
        </w:tc>
        <w:tc>
          <w:tcPr>
            <w:tcW w:w="1515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570,40</w:t>
            </w:r>
          </w:p>
        </w:tc>
        <w:tc>
          <w:tcPr>
            <w:tcW w:w="1417" w:type="dxa"/>
            <w:vAlign w:val="bottom"/>
          </w:tcPr>
          <w:p w:rsidR="009428B6" w:rsidRPr="00901C37" w:rsidRDefault="009428B6" w:rsidP="00681239">
            <w:pPr>
              <w:jc w:val="center"/>
            </w:pPr>
            <w:r>
              <w:t>0,20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5 885,53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2,15</w:t>
            </w:r>
          </w:p>
        </w:tc>
      </w:tr>
      <w:tr w:rsidR="009428B6" w:rsidRPr="00FA2B1C" w:rsidTr="00681239"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8B6" w:rsidRPr="00E1012E" w:rsidRDefault="009428B6" w:rsidP="00681239">
            <w:r w:rsidRPr="00E1012E">
              <w:t>12 - Средства</w:t>
            </w:r>
          </w:p>
          <w:p w:rsidR="009428B6" w:rsidRPr="00E1012E" w:rsidRDefault="009428B6" w:rsidP="00681239">
            <w:r w:rsidRPr="00E1012E">
              <w:t>массовой информации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9428B6" w:rsidRPr="00901C37" w:rsidRDefault="009428B6" w:rsidP="00681239">
            <w:pPr>
              <w:jc w:val="center"/>
            </w:pPr>
            <w:r>
              <w:t>314,88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428B6" w:rsidRPr="00901C37" w:rsidRDefault="009428B6" w:rsidP="00681239">
            <w:pPr>
              <w:jc w:val="center"/>
            </w:pPr>
            <w:r>
              <w:t>0,11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386,06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8B6" w:rsidRPr="00901C37" w:rsidRDefault="009428B6" w:rsidP="00681239">
            <w:pPr>
              <w:jc w:val="right"/>
            </w:pPr>
            <w:r>
              <w:t>0,14</w:t>
            </w:r>
          </w:p>
        </w:tc>
      </w:tr>
      <w:tr w:rsidR="009428B6" w:rsidRPr="00FA2B1C" w:rsidTr="00681239">
        <w:tc>
          <w:tcPr>
            <w:tcW w:w="3240" w:type="dxa"/>
            <w:shd w:val="clear" w:color="auto" w:fill="CCFFFF"/>
          </w:tcPr>
          <w:p w:rsidR="009428B6" w:rsidRPr="00FA2B1C" w:rsidRDefault="009428B6" w:rsidP="00681239">
            <w:pPr>
              <w:jc w:val="both"/>
              <w:rPr>
                <w:b/>
              </w:rPr>
            </w:pPr>
            <w:r w:rsidRPr="00FA2B1C">
              <w:rPr>
                <w:b/>
              </w:rPr>
              <w:t>ИТОГО  РАСХОДОВ</w:t>
            </w:r>
          </w:p>
        </w:tc>
        <w:tc>
          <w:tcPr>
            <w:tcW w:w="1515" w:type="dxa"/>
            <w:shd w:val="clear" w:color="auto" w:fill="CCFFFF"/>
            <w:vAlign w:val="bottom"/>
          </w:tcPr>
          <w:p w:rsidR="009428B6" w:rsidRPr="00FA2B1C" w:rsidRDefault="009428B6" w:rsidP="00681239">
            <w:pPr>
              <w:jc w:val="center"/>
              <w:rPr>
                <w:b/>
              </w:rPr>
            </w:pPr>
            <w:r>
              <w:rPr>
                <w:b/>
              </w:rPr>
              <w:t>280 828,12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9428B6" w:rsidRPr="00FA2B1C" w:rsidRDefault="009428B6" w:rsidP="00681239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75" w:type="dxa"/>
            <w:shd w:val="clear" w:color="auto" w:fill="CCFFFF"/>
            <w:vAlign w:val="bottom"/>
          </w:tcPr>
          <w:p w:rsidR="009428B6" w:rsidRPr="00FA2B1C" w:rsidRDefault="009428B6" w:rsidP="00681239">
            <w:pPr>
              <w:jc w:val="right"/>
              <w:rPr>
                <w:b/>
              </w:rPr>
            </w:pPr>
            <w:r>
              <w:rPr>
                <w:b/>
              </w:rPr>
              <w:t>273 741,47</w:t>
            </w:r>
          </w:p>
        </w:tc>
        <w:tc>
          <w:tcPr>
            <w:tcW w:w="1544" w:type="dxa"/>
            <w:shd w:val="clear" w:color="auto" w:fill="CCFFFF"/>
            <w:vAlign w:val="bottom"/>
          </w:tcPr>
          <w:p w:rsidR="009428B6" w:rsidRPr="00FA2B1C" w:rsidRDefault="009428B6" w:rsidP="00681239">
            <w:pPr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9428B6" w:rsidRDefault="009428B6" w:rsidP="009428B6">
      <w:pPr>
        <w:pStyle w:val="a3"/>
        <w:ind w:firstLine="720"/>
        <w:rPr>
          <w:sz w:val="28"/>
        </w:rPr>
      </w:pP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В целом, исполнение расходной части бюджета ЗАТО Звёздный складывалось благоприятное. Фактический объём доходов бюджета позволил осуществить финансирование всех разделов и подразделов расходной части бюджета и всех получателей средств бюджета в полном объёме.</w:t>
      </w:r>
    </w:p>
    <w:p w:rsidR="009428B6" w:rsidRDefault="009428B6" w:rsidP="009428B6">
      <w:pPr>
        <w:rPr>
          <w:b/>
          <w:sz w:val="28"/>
          <w:szCs w:val="28"/>
        </w:rPr>
      </w:pPr>
    </w:p>
    <w:p w:rsidR="009428B6" w:rsidRPr="00585567" w:rsidRDefault="009428B6" w:rsidP="0094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85567">
        <w:rPr>
          <w:b/>
          <w:sz w:val="28"/>
          <w:szCs w:val="28"/>
        </w:rPr>
        <w:t>Раздел 01 «</w:t>
      </w:r>
      <w:r>
        <w:rPr>
          <w:b/>
          <w:sz w:val="28"/>
          <w:szCs w:val="28"/>
        </w:rPr>
        <w:t>Общегосударственные вопросы</w:t>
      </w:r>
      <w:r w:rsidRPr="00585567">
        <w:rPr>
          <w:b/>
          <w:sz w:val="28"/>
          <w:szCs w:val="28"/>
        </w:rPr>
        <w:t>»</w:t>
      </w:r>
    </w:p>
    <w:p w:rsidR="009428B6" w:rsidRPr="001B284D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Удельный вес расходов по разделу 01 «Общегосударственные вопросы» в общем объёме расходов бюджета ЗАТО Звёздный за 2018 год составил 15,90%, что </w:t>
      </w:r>
      <w:r w:rsidRPr="007F4BBD">
        <w:rPr>
          <w:sz w:val="28"/>
          <w:szCs w:val="28"/>
        </w:rPr>
        <w:t>выше</w:t>
      </w:r>
      <w:r w:rsidRPr="001B284D">
        <w:rPr>
          <w:sz w:val="28"/>
          <w:szCs w:val="28"/>
        </w:rPr>
        <w:t xml:space="preserve"> </w:t>
      </w:r>
      <w:r>
        <w:rPr>
          <w:sz w:val="28"/>
          <w:szCs w:val="28"/>
        </w:rPr>
        <w:t>удельного веса 2017</w:t>
      </w:r>
      <w:r w:rsidRPr="001B284D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2,99</w:t>
      </w:r>
      <w:r w:rsidRPr="001B284D">
        <w:rPr>
          <w:sz w:val="28"/>
          <w:szCs w:val="28"/>
        </w:rPr>
        <w:t>%, (удельный вес расходов в 201</w:t>
      </w:r>
      <w:r>
        <w:rPr>
          <w:sz w:val="28"/>
          <w:szCs w:val="28"/>
        </w:rPr>
        <w:t>7</w:t>
      </w:r>
      <w:r w:rsidRPr="001B284D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12,91</w:t>
      </w:r>
      <w:r w:rsidRPr="001B284D">
        <w:rPr>
          <w:sz w:val="28"/>
          <w:szCs w:val="28"/>
        </w:rPr>
        <w:t>%). В суммовом выражен</w:t>
      </w:r>
      <w:r>
        <w:rPr>
          <w:sz w:val="28"/>
          <w:szCs w:val="28"/>
        </w:rPr>
        <w:t xml:space="preserve">ии произошло </w:t>
      </w:r>
      <w:r w:rsidRPr="007F4BBD">
        <w:rPr>
          <w:sz w:val="28"/>
          <w:szCs w:val="28"/>
        </w:rPr>
        <w:t xml:space="preserve">увеличение </w:t>
      </w:r>
      <w:r w:rsidRPr="001B284D">
        <w:rPr>
          <w:sz w:val="28"/>
          <w:szCs w:val="28"/>
        </w:rPr>
        <w:t xml:space="preserve">расходов на </w:t>
      </w:r>
      <w:r>
        <w:rPr>
          <w:sz w:val="28"/>
          <w:szCs w:val="28"/>
        </w:rPr>
        <w:t>7 266,95</w:t>
      </w:r>
      <w:r w:rsidRPr="001B284D">
        <w:rPr>
          <w:sz w:val="28"/>
          <w:szCs w:val="28"/>
        </w:rPr>
        <w:t xml:space="preserve">тыс.руб.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по вышеуказанному разделу составило 43 531,38тыс.руб. при плане 45 366,39тыс.руб. или 95,96% от утверждённых ассигнований.</w:t>
      </w:r>
    </w:p>
    <w:p w:rsidR="009428B6" w:rsidRPr="007F4BBD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полном объёме остались не востребованными </w:t>
      </w:r>
      <w:r w:rsidRPr="00335168">
        <w:rPr>
          <w:sz w:val="28"/>
          <w:szCs w:val="28"/>
        </w:rPr>
        <w:t xml:space="preserve">средства резервного фонда администрации </w:t>
      </w:r>
      <w:r>
        <w:rPr>
          <w:sz w:val="28"/>
          <w:szCs w:val="28"/>
        </w:rPr>
        <w:t>ЗАТО Звёздный  - 1 000,00тыс.руб.</w:t>
      </w:r>
    </w:p>
    <w:p w:rsidR="009428B6" w:rsidRDefault="009428B6" w:rsidP="009428B6">
      <w:pPr>
        <w:pStyle w:val="a3"/>
        <w:rPr>
          <w:b/>
          <w:sz w:val="28"/>
        </w:rPr>
      </w:pP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12073E">
        <w:rPr>
          <w:b/>
          <w:sz w:val="28"/>
        </w:rPr>
        <w:t>Раздел 02 «Национальная оборона»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расходов на национальную оборону в общем объёме расходов бюджета ЗАТО Звёздный составил 0,07%</w:t>
      </w:r>
      <w:r>
        <w:rPr>
          <w:sz w:val="28"/>
          <w:szCs w:val="28"/>
        </w:rPr>
        <w:t>.  В суммовом выражении увеличение расходов составило 21,70тыс.руб. (удельный вес расходов в 2017 году - 0,06%).</w:t>
      </w:r>
    </w:p>
    <w:p w:rsidR="009428B6" w:rsidRDefault="009428B6" w:rsidP="009428B6">
      <w:pPr>
        <w:pStyle w:val="a3"/>
        <w:widowControl w:val="0"/>
        <w:rPr>
          <w:sz w:val="28"/>
        </w:rPr>
      </w:pPr>
      <w:r>
        <w:rPr>
          <w:sz w:val="28"/>
        </w:rPr>
        <w:t xml:space="preserve">   По данному разделу предусмотрены ассигнования  </w:t>
      </w:r>
      <w:r w:rsidRPr="00116001">
        <w:rPr>
          <w:sz w:val="28"/>
        </w:rPr>
        <w:t>на  осуществление полномочий по  первичному  воинскому уч</w:t>
      </w:r>
      <w:r>
        <w:rPr>
          <w:sz w:val="28"/>
        </w:rPr>
        <w:t>ёту на территориях, г</w:t>
      </w:r>
      <w:r w:rsidRPr="00116001">
        <w:rPr>
          <w:sz w:val="28"/>
        </w:rPr>
        <w:t xml:space="preserve">де  отсутствуют  военные  комиссариаты </w:t>
      </w:r>
      <w:r>
        <w:rPr>
          <w:sz w:val="28"/>
        </w:rPr>
        <w:t>в сумме</w:t>
      </w:r>
      <w:r w:rsidRPr="00116001">
        <w:rPr>
          <w:sz w:val="28"/>
        </w:rPr>
        <w:t xml:space="preserve"> </w:t>
      </w:r>
      <w:r>
        <w:rPr>
          <w:sz w:val="28"/>
        </w:rPr>
        <w:t>203,50т</w:t>
      </w:r>
      <w:r w:rsidRPr="00116001">
        <w:rPr>
          <w:sz w:val="28"/>
        </w:rPr>
        <w:t>ыс.руб.</w:t>
      </w:r>
      <w:r>
        <w:rPr>
          <w:sz w:val="28"/>
        </w:rPr>
        <w:t xml:space="preserve"> Исполнение бюджета по данному разделу составило 100,0% от утверждённых назначений.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За счёт данной субвенции осуществлялось финансирование 1 штатной единицы на осуществление переданных полномочий </w:t>
      </w:r>
      <w:r w:rsidRPr="00116001">
        <w:rPr>
          <w:sz w:val="28"/>
        </w:rPr>
        <w:t>по  первичному  воинскому уч</w:t>
      </w:r>
      <w:r>
        <w:rPr>
          <w:sz w:val="28"/>
        </w:rPr>
        <w:t>ё</w:t>
      </w:r>
      <w:r w:rsidRPr="00116001">
        <w:rPr>
          <w:sz w:val="28"/>
        </w:rPr>
        <w:t>ту  на  территориях,  где  отсутствуют  военные  комиссариаты</w:t>
      </w:r>
      <w:r>
        <w:rPr>
          <w:sz w:val="28"/>
        </w:rPr>
        <w:t>, в части расходов на оплату труда, начисления на оплату труда и материальных затрат.</w:t>
      </w:r>
    </w:p>
    <w:p w:rsidR="009428B6" w:rsidRDefault="009428B6" w:rsidP="009428B6">
      <w:pPr>
        <w:pStyle w:val="a3"/>
        <w:rPr>
          <w:b/>
          <w:sz w:val="28"/>
        </w:rPr>
      </w:pP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5A6420">
        <w:rPr>
          <w:b/>
          <w:sz w:val="28"/>
        </w:rPr>
        <w:t>Раздел</w:t>
      </w:r>
      <w:r>
        <w:rPr>
          <w:b/>
          <w:sz w:val="28"/>
        </w:rPr>
        <w:t xml:space="preserve"> 03 «П</w:t>
      </w:r>
      <w:r w:rsidRPr="005A6420">
        <w:rPr>
          <w:b/>
          <w:sz w:val="28"/>
        </w:rPr>
        <w:t>равоохрани</w:t>
      </w:r>
      <w:r>
        <w:rPr>
          <w:b/>
          <w:sz w:val="28"/>
        </w:rPr>
        <w:t>т</w:t>
      </w:r>
      <w:r w:rsidRPr="005A6420">
        <w:rPr>
          <w:b/>
          <w:sz w:val="28"/>
        </w:rPr>
        <w:t>ельная деятельность»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</w:t>
      </w:r>
      <w:r w:rsidRPr="007F7357">
        <w:rPr>
          <w:sz w:val="28"/>
        </w:rPr>
        <w:t>асход</w:t>
      </w:r>
      <w:r>
        <w:rPr>
          <w:sz w:val="28"/>
        </w:rPr>
        <w:t xml:space="preserve">ов на правоохранительную деятельность в общем объёме расходов за 2018 год составил 0,72 % , </w:t>
      </w:r>
      <w:r>
        <w:rPr>
          <w:sz w:val="28"/>
          <w:szCs w:val="28"/>
        </w:rPr>
        <w:t xml:space="preserve">что </w:t>
      </w:r>
      <w:r w:rsidRPr="00EB6BB7">
        <w:rPr>
          <w:sz w:val="28"/>
          <w:szCs w:val="28"/>
        </w:rPr>
        <w:t>больше</w:t>
      </w:r>
      <w:r w:rsidRPr="0081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удельного веса 2017 года на 0,54%, (удельный вес расходов в 2017году – 0,18%). В суммовом выражении </w:t>
      </w:r>
      <w:r w:rsidRPr="00EB6BB7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расходов составило 1 458,28тыс.руб. 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Исполнение расходной части бюджета по вышеуказанному  разделу составило 1 960,68тыс.руб. при плане 2 085,08тыс.руб. или 94,03%. 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Расходы на обеспечение антитеррористической защищённости муниципальных объектов ЗАТО Звёздный составили 1 611,60тыс.руб. или 98,29%.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Сумма выплаты материального стимулирования народным дружинникам за участие в охране общественного порядка составила 150,89тыс.руб. или 99,86%.</w:t>
      </w:r>
    </w:p>
    <w:p w:rsidR="009428B6" w:rsidRPr="003867BD" w:rsidRDefault="009428B6" w:rsidP="009428B6">
      <w:pPr>
        <w:pStyle w:val="a3"/>
        <w:rPr>
          <w:sz w:val="28"/>
        </w:rPr>
      </w:pPr>
      <w:r>
        <w:rPr>
          <w:b/>
          <w:sz w:val="28"/>
        </w:rPr>
        <w:t xml:space="preserve"> </w:t>
      </w:r>
      <w:r w:rsidRPr="003867BD">
        <w:rPr>
          <w:sz w:val="28"/>
        </w:rPr>
        <w:t>Кассовые расходы на содержание в готовности необходимых сил и средств для защиты населения ЗАТО Звёздный составили 97,39тыс.руб. или 56,11% утвержденных назначений.</w:t>
      </w: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B6514B">
        <w:rPr>
          <w:b/>
          <w:sz w:val="28"/>
        </w:rPr>
        <w:t>Раздел 04 «Национальная экономика»</w:t>
      </w:r>
    </w:p>
    <w:p w:rsidR="009428B6" w:rsidRPr="00F0792A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 Удельный вес р</w:t>
      </w:r>
      <w:r w:rsidRPr="007F7357">
        <w:rPr>
          <w:sz w:val="28"/>
        </w:rPr>
        <w:t>асход</w:t>
      </w:r>
      <w:r>
        <w:rPr>
          <w:sz w:val="28"/>
        </w:rPr>
        <w:t xml:space="preserve">ов на национальную экономику в общем объеме расходов в 2018 году составил 6,99%. По сравнению с аналогичным периодом прошлого года, удельный вес расходов по данному разделу </w:t>
      </w:r>
      <w:r w:rsidRPr="00847525">
        <w:rPr>
          <w:sz w:val="28"/>
        </w:rPr>
        <w:t>уменьшился</w:t>
      </w:r>
      <w:r w:rsidR="00103BEB">
        <w:rPr>
          <w:sz w:val="28"/>
        </w:rPr>
        <w:t xml:space="preserve"> на  </w:t>
      </w:r>
      <w:r>
        <w:rPr>
          <w:sz w:val="28"/>
        </w:rPr>
        <w:t>4,11</w:t>
      </w:r>
      <w:r w:rsidRPr="00F0792A">
        <w:rPr>
          <w:sz w:val="28"/>
        </w:rPr>
        <w:t>% (удельный</w:t>
      </w:r>
      <w:r>
        <w:rPr>
          <w:sz w:val="28"/>
        </w:rPr>
        <w:t xml:space="preserve"> вес расходов в 2017</w:t>
      </w:r>
      <w:r w:rsidRPr="00F0792A">
        <w:rPr>
          <w:sz w:val="28"/>
        </w:rPr>
        <w:t xml:space="preserve"> году – </w:t>
      </w:r>
      <w:r>
        <w:rPr>
          <w:sz w:val="28"/>
        </w:rPr>
        <w:t>11,10</w:t>
      </w:r>
      <w:r w:rsidRPr="00F0792A">
        <w:rPr>
          <w:sz w:val="28"/>
        </w:rPr>
        <w:t>%).</w:t>
      </w:r>
    </w:p>
    <w:p w:rsidR="009428B6" w:rsidRPr="005B7A30" w:rsidRDefault="009428B6" w:rsidP="009428B6">
      <w:pPr>
        <w:jc w:val="both"/>
        <w:rPr>
          <w:sz w:val="28"/>
          <w:szCs w:val="28"/>
        </w:rPr>
      </w:pPr>
      <w:r>
        <w:rPr>
          <w:sz w:val="28"/>
        </w:rPr>
        <w:t xml:space="preserve">   Исполнение расходной части бюджета  по вышеуказанному  разделу составило 19 128,92тыс.руб. при плане 20 786,79тыс.руб. или 92,02%. </w:t>
      </w:r>
      <w:r>
        <w:rPr>
          <w:sz w:val="28"/>
          <w:szCs w:val="28"/>
        </w:rPr>
        <w:t>В суммовом выражении произошло</w:t>
      </w:r>
      <w:r w:rsidRPr="00847525">
        <w:rPr>
          <w:sz w:val="28"/>
          <w:szCs w:val="28"/>
        </w:rPr>
        <w:t xml:space="preserve"> уменьшение</w:t>
      </w:r>
      <w:r w:rsidRPr="005B7A30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 xml:space="preserve"> 12 043,05тыс.руб. или</w:t>
      </w:r>
      <w:r w:rsidRPr="005B7A30">
        <w:rPr>
          <w:sz w:val="28"/>
          <w:szCs w:val="28"/>
        </w:rPr>
        <w:t xml:space="preserve"> на </w:t>
      </w:r>
      <w:r>
        <w:rPr>
          <w:sz w:val="28"/>
          <w:szCs w:val="28"/>
        </w:rPr>
        <w:t>38,63</w:t>
      </w:r>
      <w:r w:rsidRPr="005B7A30">
        <w:rPr>
          <w:sz w:val="28"/>
          <w:szCs w:val="28"/>
        </w:rPr>
        <w:t>%.</w:t>
      </w:r>
    </w:p>
    <w:p w:rsidR="009428B6" w:rsidRDefault="009428B6" w:rsidP="009428B6">
      <w:pPr>
        <w:pStyle w:val="a3"/>
        <w:widowControl w:val="0"/>
        <w:rPr>
          <w:sz w:val="28"/>
        </w:rPr>
      </w:pPr>
    </w:p>
    <w:p w:rsidR="009428B6" w:rsidRDefault="009428B6" w:rsidP="009428B6">
      <w:pPr>
        <w:pStyle w:val="a3"/>
        <w:widowControl w:val="0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Расходы на ремонт  автомобильной  дороги по окружной дороге от перекрестка с улицей Ленина до перекрестка с улицей Коммунистическая составили     8 941,50тыс.руб. или 100,0% плановых назначений.</w:t>
      </w:r>
    </w:p>
    <w:p w:rsidR="009428B6" w:rsidRDefault="009428B6" w:rsidP="009428B6">
      <w:pPr>
        <w:jc w:val="both"/>
        <w:rPr>
          <w:sz w:val="28"/>
          <w:szCs w:val="28"/>
        </w:rPr>
      </w:pPr>
      <w:r w:rsidRPr="00027B58">
        <w:t xml:space="preserve">  </w:t>
      </w:r>
      <w:r>
        <w:rPr>
          <w:sz w:val="28"/>
          <w:szCs w:val="28"/>
        </w:rPr>
        <w:t>Кассовые расходы на ремонт автомобильной дороги по улице Бабичева, включая проезды к жилым домам и нежилым зданиям  составили 2 118,78тыс.руб. или    100,0% утвержденных показателей.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ремонт автомобильной дороги по улице Бабичева, участок от окружной дороги до дома № 13 – 1 648,36тыс.руб. или 100,0% плановых назначений.</w:t>
      </w:r>
    </w:p>
    <w:p w:rsidR="009428B6" w:rsidRPr="00027B58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на содержание  автомобильных дорог, расположенных на территории ЗАТО Звёздный  – 4 861,30тыс.руб. или 83,34% плановых назначений.</w:t>
      </w:r>
    </w:p>
    <w:p w:rsidR="009428B6" w:rsidRDefault="009428B6" w:rsidP="009428B6">
      <w:pPr>
        <w:pStyle w:val="a3"/>
        <w:rPr>
          <w:b/>
          <w:sz w:val="28"/>
          <w:szCs w:val="28"/>
        </w:rPr>
      </w:pPr>
      <w:r w:rsidRPr="00802223">
        <w:rPr>
          <w:b/>
          <w:sz w:val="28"/>
          <w:szCs w:val="28"/>
        </w:rPr>
        <w:t xml:space="preserve">  </w:t>
      </w:r>
    </w:p>
    <w:p w:rsidR="009428B6" w:rsidRPr="00802223" w:rsidRDefault="009428B6" w:rsidP="009428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2223">
        <w:rPr>
          <w:b/>
          <w:sz w:val="28"/>
          <w:szCs w:val="28"/>
        </w:rPr>
        <w:t>Раздел 05 «Жилищно-коммунальное хозяйство»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Доля расходов на жилищно-коммунальное хозяйство в структуре расходной части бюджета ЗАТО Звёздный составляет 5,97%.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2018 год по данному разделу составило 16 344,43тыс.руб. при плановых назначениях 17 114,31тыс.руб. или 95,50%.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По сравнению с аналогичным периодом прошлого года уменьшение расходов не значительное и составило 652,98тыс.руб. или 3,84%.</w:t>
      </w:r>
    </w:p>
    <w:p w:rsidR="009428B6" w:rsidRPr="007329CC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Удельный вес в общем объеме расходов  по данному разделу  </w:t>
      </w:r>
      <w:r w:rsidRPr="00EB0412">
        <w:rPr>
          <w:sz w:val="28"/>
        </w:rPr>
        <w:t>уменьшился</w:t>
      </w:r>
      <w:r>
        <w:rPr>
          <w:sz w:val="28"/>
        </w:rPr>
        <w:t xml:space="preserve"> на   0,08%  (удельный вес расходов в 2017 году – 6,05 %).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благоустройство дворовых территорий многоквартирных домов и общественной территории  составили 3 399,13тыс.руб. или 100,0%.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бюджета, предусмотренные на установку приборов учета, составили 2 344,08тыс.руб. или 96,34% от утверждённых ассигнований. 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в части расходов на взносы в фонд капитального ремонта за квартиры, находящиеся в муниципальной собственности составило          2 047,46тыс.руб. или 100,0%.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в части расходов, предусмотренных на благоустройство и содержание территории ЗАТО Звёздный составило 2 178,24тыс.руб. или 93,49% от плановых назначений.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обеспечение наружного освещения на территории ЗАТО Звёздный составили 1 214,47тыс.руб. или 95,06% от плановых назначений.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местного бюджета на реализацию мероприятий в рамках проекта «Сквер семейной культуры» составили 1 059,11тыс.руб. или 100,0% от утверждённых назначений.</w:t>
      </w:r>
    </w:p>
    <w:p w:rsidR="00BE49AF" w:rsidRPr="00306688" w:rsidRDefault="00BE49AF" w:rsidP="009428B6">
      <w:pPr>
        <w:jc w:val="both"/>
        <w:rPr>
          <w:sz w:val="28"/>
          <w:szCs w:val="28"/>
        </w:rPr>
      </w:pPr>
    </w:p>
    <w:p w:rsidR="009428B6" w:rsidRDefault="009428B6" w:rsidP="009428B6">
      <w:pPr>
        <w:tabs>
          <w:tab w:val="left" w:pos="1860"/>
        </w:tabs>
        <w:rPr>
          <w:b/>
          <w:sz w:val="28"/>
          <w:szCs w:val="28"/>
        </w:rPr>
      </w:pPr>
    </w:p>
    <w:p w:rsidR="009428B6" w:rsidRDefault="009428B6" w:rsidP="009428B6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06 «Охрана окружающей среды»</w:t>
      </w:r>
    </w:p>
    <w:p w:rsidR="009428B6" w:rsidRDefault="009428B6" w:rsidP="009428B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Удельный вес расходов на охрану окружающей среды  составил 0,13% всех расходов бюджета.</w:t>
      </w:r>
    </w:p>
    <w:p w:rsidR="009428B6" w:rsidRDefault="009428B6" w:rsidP="009428B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за 2018 год по данному разделу составило 360,0тыс.руб. при плановых назначениях 2 360,0тыс.руб. или 15,25%. </w:t>
      </w:r>
    </w:p>
    <w:p w:rsidR="009428B6" w:rsidRPr="00382935" w:rsidRDefault="009428B6" w:rsidP="009428B6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При запланированных средствах  на мероприятия по транспортированию и обезвреживанию нефтепродуктов с территории военного городка № 3 в размере 360,0тыс.руб., исполнение  составило  100,0 %.</w:t>
      </w:r>
      <w:r w:rsidRPr="00382935">
        <w:rPr>
          <w:sz w:val="28"/>
          <w:szCs w:val="28"/>
        </w:rPr>
        <w:t xml:space="preserve"> </w:t>
      </w:r>
    </w:p>
    <w:p w:rsidR="009428B6" w:rsidRDefault="009428B6" w:rsidP="009428B6">
      <w:pPr>
        <w:tabs>
          <w:tab w:val="left" w:pos="1860"/>
        </w:tabs>
        <w:rPr>
          <w:b/>
          <w:sz w:val="28"/>
          <w:szCs w:val="28"/>
        </w:rPr>
      </w:pPr>
    </w:p>
    <w:p w:rsidR="009428B6" w:rsidRPr="00BD0529" w:rsidRDefault="009428B6" w:rsidP="009428B6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D0529">
        <w:rPr>
          <w:b/>
          <w:sz w:val="28"/>
          <w:szCs w:val="28"/>
        </w:rPr>
        <w:t>Раздел 07 «Образование»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2018 год по данному разделу составило 159 141,71тыс.руб. при плановых назначениях 165 150,35тыс.руб. или 96,36% плановых показателей.</w:t>
      </w:r>
    </w:p>
    <w:p w:rsidR="009428B6" w:rsidRDefault="009428B6" w:rsidP="009428B6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структуре расходной части бюджета ЗАТО Звёздный  за 2018 год доля расходов на образование составила 58,14%, что как и в 2017 году составляет основную часть  всех расходов бюджета (доля расходов в 2017году – 58,14%).</w:t>
      </w:r>
    </w:p>
    <w:p w:rsidR="009428B6" w:rsidRDefault="009428B6" w:rsidP="009428B6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начало 2018 года из  бюджета</w:t>
      </w:r>
      <w:r w:rsidRPr="0080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Звёздный производились  расходы  на функционирование 9 (девяти) подведомственных учреждений, а именно: </w:t>
      </w:r>
    </w:p>
    <w:p w:rsidR="009428B6" w:rsidRDefault="009428B6" w:rsidP="009428B6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трёх муниципальных бюджетных дошкольных учреждений - Центр развития ребенка;</w:t>
      </w:r>
    </w:p>
    <w:p w:rsidR="009428B6" w:rsidRDefault="009428B6" w:rsidP="009428B6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двух муниципальных бюджетных общеобразовательных  учреждений образования;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двух муниципальных бюджетных учреждений дополнительного образования детей;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-  двух муниципальных учреждений культуры.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2018 году в соответствии с постановлениями администрации реорганизовано три муниципальных учреждения: 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дошкольное образовательное учреждение Центр развития ребёнка детский сад «Радуга» реорганизовано путем присоединения к муниципальному бюджетному дошкольному образовательному учреждению «Детский сад № 4»;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учреждение Начальная общеобразовательная школа ЗАТО Звёздный реорганизовано путем присоединения к муниципальному бюджетному учреждению Средняя общеобразовательная школа ЗАТО Звёздный;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учреждение «Городская библиотека ЗАТО Звёздный» реорганизовано путем присоединения к муниципальному бюджетному учреждению культуры «Дворец культуры ЗАТО Звёздный».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конец года из бюджета ЗАТО Звёздный осуществлялось финансирование 6 (шести) подведомственных учреждений. </w:t>
      </w:r>
    </w:p>
    <w:p w:rsidR="009428B6" w:rsidRDefault="009428B6" w:rsidP="009428B6">
      <w:pPr>
        <w:pStyle w:val="a3"/>
        <w:rPr>
          <w:sz w:val="28"/>
          <w:szCs w:val="28"/>
        </w:rPr>
      </w:pP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выполнение отдельных государственных полномочий в сфере образования составили 73 533,20тыс.руб. или 92,50% плановых назначений.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на предоставление общедоступного и бесплатного дошкольного образования детям в муниципальных дошкольных образовательных организациях составили 22 484,90тыс.руб. или 100,0% плановых показателей.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в части расходов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составило 17 782,85тыс.руб. или 100,0% плановых назначений.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на организацию  предоставление дополнительного образования детям в муниципальных бюджетных образовательных организациях дополнительного образования детей составили 32 768,70тыс.руб. или 100,0% от плановых показателей.</w:t>
      </w:r>
    </w:p>
    <w:p w:rsidR="009428B6" w:rsidRPr="00CD6BE1" w:rsidRDefault="009428B6" w:rsidP="009428B6">
      <w:pPr>
        <w:pStyle w:val="a3"/>
        <w:rPr>
          <w:sz w:val="28"/>
          <w:szCs w:val="28"/>
        </w:rPr>
      </w:pPr>
      <w:r w:rsidRPr="00CD6BE1">
        <w:rPr>
          <w:sz w:val="28"/>
          <w:szCs w:val="28"/>
        </w:rPr>
        <w:t xml:space="preserve">  Расходы на проведение капитального ремонта, ремонта в учреждениях социально-культурной сферы </w:t>
      </w:r>
      <w:r>
        <w:rPr>
          <w:sz w:val="28"/>
          <w:szCs w:val="28"/>
        </w:rPr>
        <w:t>ЗАТО Звёздный</w:t>
      </w:r>
      <w:r w:rsidRPr="00CD6BE1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составили 2 909,87</w:t>
      </w:r>
      <w:r w:rsidRPr="00CD6BE1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или 100,0% плановых назначений.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по организации отдыха и занятости детей в каникулярное время (за счёт средств бюджета ЗАТО Звёздный) составили 2 129,44тыс.руб. или99,99% от плановых назначений.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Расходы по организации оздоровления и отдыха детей (за счёт средств краевого бюджета) составили 1 753,03тыс.руб. или 100,0% от предусмотренных расходов.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Кассовые расходы по ремонту в здании МБДОУ д/с «Звёздочка» составили    3 956,56тыс.руб. или 100,0% от плановых назначений.</w:t>
      </w:r>
    </w:p>
    <w:p w:rsidR="009428B6" w:rsidRDefault="009428B6" w:rsidP="009428B6">
      <w:pPr>
        <w:jc w:val="both"/>
        <w:rPr>
          <w:b/>
          <w:sz w:val="28"/>
          <w:szCs w:val="28"/>
        </w:rPr>
      </w:pPr>
    </w:p>
    <w:p w:rsidR="009428B6" w:rsidRDefault="009428B6" w:rsidP="00942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6629">
        <w:rPr>
          <w:b/>
          <w:sz w:val="28"/>
          <w:szCs w:val="28"/>
        </w:rPr>
        <w:t>Раздел 08 «Культура</w:t>
      </w:r>
      <w:r>
        <w:rPr>
          <w:b/>
          <w:sz w:val="28"/>
          <w:szCs w:val="28"/>
        </w:rPr>
        <w:t xml:space="preserve"> и кинематография»</w:t>
      </w:r>
      <w:r w:rsidRPr="00096629">
        <w:rPr>
          <w:b/>
          <w:sz w:val="28"/>
          <w:szCs w:val="28"/>
        </w:rPr>
        <w:t xml:space="preserve"> 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</w:rPr>
        <w:t xml:space="preserve">  Исполнение бюджета </w:t>
      </w:r>
      <w:r>
        <w:rPr>
          <w:sz w:val="28"/>
          <w:szCs w:val="28"/>
        </w:rPr>
        <w:t>за 2018 год по разделу «Культура и кинематография» составило 16 808,05тыс.руб. или 100,0% от утверждённых ассигнований.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 Расходы на культуру и кинематографию в общем объёме расходной части бюджета ЗАТО Звёздный составили 6,14%.</w:t>
      </w:r>
    </w:p>
    <w:p w:rsidR="009428B6" w:rsidRPr="00E81320" w:rsidRDefault="009428B6" w:rsidP="009428B6">
      <w:pPr>
        <w:tabs>
          <w:tab w:val="left" w:pos="1860"/>
        </w:tabs>
        <w:jc w:val="both"/>
        <w:rPr>
          <w:sz w:val="28"/>
          <w:szCs w:val="28"/>
        </w:rPr>
      </w:pPr>
      <w:r w:rsidRPr="00E81320">
        <w:rPr>
          <w:sz w:val="28"/>
          <w:szCs w:val="28"/>
        </w:rPr>
        <w:t xml:space="preserve">  По сравнению с аналогичным периодом прошлого года расходы</w:t>
      </w:r>
      <w:r>
        <w:rPr>
          <w:sz w:val="28"/>
          <w:szCs w:val="28"/>
        </w:rPr>
        <w:t xml:space="preserve"> по данному разделу уменьшились</w:t>
      </w:r>
      <w:r w:rsidRPr="00D4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2 676,50тыс.руб. или на 13,74</w:t>
      </w:r>
      <w:r w:rsidRPr="00E81320">
        <w:rPr>
          <w:sz w:val="28"/>
          <w:szCs w:val="28"/>
        </w:rPr>
        <w:t>%.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Расходы бюджета на организацию библиотечного обслуживания составили    3 290,91тыс.руб. или 100,0% от плановых показателей.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Исполнение бюджета в части организации  клубной деятельности составили       9 980,24тыс.руб. или 100,0% от предусмотренных расходов.</w:t>
      </w:r>
    </w:p>
    <w:p w:rsidR="009428B6" w:rsidRPr="007113E4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Расходы на праздничные и культурно - досуговые мероприятия составили          1 333,89тыс.руб. или 100,0% от плановых показателей.</w:t>
      </w:r>
    </w:p>
    <w:p w:rsidR="009428B6" w:rsidRPr="00395286" w:rsidRDefault="009428B6" w:rsidP="009428B6">
      <w:pPr>
        <w:pStyle w:val="a3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Расходы на проведение ремонтных работ в здании МБУК «ДК ЗАТО Звёздный» составили 1 508,30тыс.руб. или 100,0% плановых назначений.</w:t>
      </w: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Раздел 09 «Здравоохранение»</w:t>
      </w:r>
    </w:p>
    <w:p w:rsidR="009428B6" w:rsidRPr="00382935" w:rsidRDefault="009428B6" w:rsidP="009428B6">
      <w:pPr>
        <w:pStyle w:val="a3"/>
        <w:rPr>
          <w:sz w:val="28"/>
        </w:rPr>
      </w:pPr>
      <w:r w:rsidRPr="00382935">
        <w:rPr>
          <w:sz w:val="28"/>
        </w:rPr>
        <w:t xml:space="preserve">  Расходы бюджета</w:t>
      </w:r>
      <w:r>
        <w:rPr>
          <w:sz w:val="28"/>
        </w:rPr>
        <w:t xml:space="preserve"> по данному разделу на мероприятия по отлову безнадзорных животных, их транспортировке, учету и регистрации, содержанию, лечению, кастрации,  (стерилизации), эвтаназии, утилизации умерших составили  0,0тыс.руб. при  запланированных назначениях в размере 125,50тыс.руб.</w:t>
      </w:r>
    </w:p>
    <w:p w:rsidR="009428B6" w:rsidRDefault="009428B6" w:rsidP="009428B6">
      <w:pPr>
        <w:pStyle w:val="a3"/>
        <w:rPr>
          <w:b/>
          <w:sz w:val="28"/>
        </w:rPr>
      </w:pP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  <w:r w:rsidRPr="004B4431">
        <w:rPr>
          <w:b/>
          <w:sz w:val="28"/>
        </w:rPr>
        <w:t>Раздел 10 «Социальная  политика»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2018 год </w:t>
      </w:r>
      <w:r w:rsidRPr="00A933B8">
        <w:rPr>
          <w:sz w:val="28"/>
          <w:szCs w:val="28"/>
        </w:rPr>
        <w:t xml:space="preserve">по разделу </w:t>
      </w:r>
      <w:r w:rsidRPr="00A933B8">
        <w:rPr>
          <w:sz w:val="28"/>
        </w:rPr>
        <w:t>«Социальная  политика»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составило 9 991,21тыс.руб. при плановых назначениях 12 056,67тыс.руб. или 75,21% от предусмотренных расходов.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социальную политику в структуре расходной части бюджета ЗАТО Звёздный в 2018 году  составила  3,65%.</w:t>
      </w:r>
    </w:p>
    <w:p w:rsidR="009428B6" w:rsidRDefault="009428B6" w:rsidP="009428B6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1320">
        <w:rPr>
          <w:sz w:val="28"/>
          <w:szCs w:val="28"/>
        </w:rPr>
        <w:t>По сравнению с аналогичным периодом прошлого года расходы</w:t>
      </w:r>
      <w:r>
        <w:rPr>
          <w:sz w:val="28"/>
          <w:szCs w:val="28"/>
        </w:rPr>
        <w:t xml:space="preserve"> по данному разделу </w:t>
      </w:r>
      <w:r w:rsidRPr="00D8424F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2 065,46тыс.руб. или на 17,13</w:t>
      </w:r>
      <w:r w:rsidRPr="00E81320">
        <w:rPr>
          <w:sz w:val="28"/>
          <w:szCs w:val="28"/>
        </w:rPr>
        <w:t>%.</w:t>
      </w:r>
      <w:r>
        <w:rPr>
          <w:sz w:val="28"/>
        </w:rPr>
        <w:t xml:space="preserve">  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  <w:szCs w:val="28"/>
        </w:rPr>
        <w:t xml:space="preserve">  Расходы на социальные выплаты на приобретение (строительство) жилого помещения </w:t>
      </w:r>
      <w:r w:rsidRPr="00963ADB">
        <w:rPr>
          <w:sz w:val="28"/>
          <w:szCs w:val="28"/>
        </w:rPr>
        <w:t xml:space="preserve"> </w:t>
      </w:r>
      <w:r>
        <w:rPr>
          <w:sz w:val="28"/>
        </w:rPr>
        <w:t>составили 1 355,82тыс.руб. или 91,68% от утверждённых ассигнований.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Исполнение бюджета по расходам на предоставление мер социальной поддержки отдельным категориям граждан, работающим и проживающим в сельской местности,</w:t>
      </w:r>
      <w:r w:rsidRPr="00D03977">
        <w:rPr>
          <w:sz w:val="28"/>
        </w:rPr>
        <w:t xml:space="preserve"> по оплате жилищно-коммунальных услуг </w:t>
      </w:r>
      <w:r>
        <w:rPr>
          <w:sz w:val="28"/>
        </w:rPr>
        <w:t xml:space="preserve">составило         314,76тыс.руб. 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Расходы бюджета на предоставление мер социальной поддержки педагогическим работникам образовательных муниципальных учреждений, работающих и проживающих в сельской местности, по оплате жилого помещения и коммунальных услуг составили 4 797,53тыс.руб.или 96,13% плановых назначений.</w:t>
      </w:r>
    </w:p>
    <w:p w:rsidR="009428B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В 2018 году кассовые расходы местного бюджета на </w:t>
      </w:r>
      <w:r w:rsidRPr="008F1E0C">
        <w:rPr>
          <w:sz w:val="28"/>
        </w:rPr>
        <w:t xml:space="preserve">выплату пенсии за выслугу лет </w:t>
      </w:r>
      <w:r>
        <w:rPr>
          <w:sz w:val="28"/>
        </w:rPr>
        <w:t>лицам, замещающим муниципальные должности</w:t>
      </w:r>
      <w:r w:rsidRPr="008F1E0C">
        <w:rPr>
          <w:sz w:val="28"/>
        </w:rPr>
        <w:t xml:space="preserve"> составили     </w:t>
      </w:r>
      <w:r>
        <w:rPr>
          <w:sz w:val="28"/>
        </w:rPr>
        <w:t xml:space="preserve">           540,0</w:t>
      </w:r>
      <w:r w:rsidRPr="008F1E0C">
        <w:rPr>
          <w:sz w:val="28"/>
        </w:rPr>
        <w:t xml:space="preserve">тыс.руб. или </w:t>
      </w:r>
      <w:r>
        <w:rPr>
          <w:sz w:val="28"/>
        </w:rPr>
        <w:t>100,0</w:t>
      </w:r>
      <w:r w:rsidRPr="008F1E0C">
        <w:rPr>
          <w:sz w:val="28"/>
        </w:rPr>
        <w:t>% от</w:t>
      </w:r>
      <w:r>
        <w:rPr>
          <w:sz w:val="28"/>
        </w:rPr>
        <w:t xml:space="preserve"> предусмотренных расходов.</w:t>
      </w:r>
    </w:p>
    <w:p w:rsidR="009428B6" w:rsidRPr="000600EA" w:rsidRDefault="009428B6" w:rsidP="009428B6">
      <w:pPr>
        <w:pStyle w:val="a3"/>
        <w:rPr>
          <w:sz w:val="28"/>
        </w:rPr>
      </w:pPr>
      <w:r w:rsidRPr="000600EA">
        <w:rPr>
          <w:sz w:val="28"/>
        </w:rPr>
        <w:t xml:space="preserve"> Расходы бюджета </w:t>
      </w:r>
      <w:r>
        <w:rPr>
          <w:sz w:val="28"/>
        </w:rPr>
        <w:t>на выполнение отдельных государственных полномочий в сфере образования составили 1 866,73тыс.руб. или 38,70% плановых назначений.</w:t>
      </w:r>
    </w:p>
    <w:p w:rsidR="009428B6" w:rsidRDefault="009428B6" w:rsidP="009428B6">
      <w:pPr>
        <w:pStyle w:val="a3"/>
        <w:rPr>
          <w:b/>
          <w:sz w:val="28"/>
        </w:rPr>
      </w:pPr>
    </w:p>
    <w:p w:rsidR="009428B6" w:rsidRDefault="009428B6" w:rsidP="009428B6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  <w:r w:rsidRPr="006F5118">
        <w:rPr>
          <w:b/>
          <w:sz w:val="28"/>
        </w:rPr>
        <w:t>Раздел 11 «Физическая культура и спорт»</w:t>
      </w:r>
    </w:p>
    <w:p w:rsidR="009428B6" w:rsidRPr="00F157F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2018 год по данному разделу составило  5 885,53тыс.руб. при плановых назначениях 6 012,52тыс.руб. или 97,89% от утверждённых ассигнований.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Удельный вес расходов на физическую культуру и спорт  в структуре расходной части бюджета ЗАТО Звёздный в 2018 году составил 2,15%.</w:t>
      </w:r>
    </w:p>
    <w:p w:rsidR="009428B6" w:rsidRPr="00123126" w:rsidRDefault="009428B6" w:rsidP="009428B6">
      <w:pPr>
        <w:pStyle w:val="a3"/>
        <w:rPr>
          <w:sz w:val="28"/>
        </w:rPr>
      </w:pPr>
      <w:r>
        <w:rPr>
          <w:sz w:val="28"/>
        </w:rPr>
        <w:t xml:space="preserve">  Кассовые расходы на проведение спортивных мероприятия составили 651,71тыс.руб. или 95,73% от предусмотренных назначений. </w:t>
      </w:r>
    </w:p>
    <w:p w:rsidR="009428B6" w:rsidRPr="00CB4E40" w:rsidRDefault="009428B6" w:rsidP="009428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на разработку проектно-сметной документации на реконструкцию спортивного комплекса по адресу ул.Ленина, 9А составили 376,13тыс.руб. или 100,0% плановых показателей.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на реконструкцию спортивного комплекса по адресу ул.Ленина, 9А составили 4 850,0тыс.руб. или 98,38% плановых назначений.</w:t>
      </w:r>
    </w:p>
    <w:p w:rsidR="009428B6" w:rsidRPr="00CB4E40" w:rsidRDefault="009428B6" w:rsidP="009428B6">
      <w:pPr>
        <w:jc w:val="both"/>
        <w:rPr>
          <w:sz w:val="28"/>
          <w:szCs w:val="28"/>
        </w:rPr>
      </w:pPr>
    </w:p>
    <w:p w:rsidR="009428B6" w:rsidRPr="00096629" w:rsidRDefault="009428B6" w:rsidP="00942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12 «С</w:t>
      </w:r>
      <w:r w:rsidRPr="00096629">
        <w:rPr>
          <w:b/>
          <w:sz w:val="28"/>
          <w:szCs w:val="28"/>
        </w:rPr>
        <w:t xml:space="preserve">редства массовой информации» 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по расходам, предусмотренным </w:t>
      </w:r>
      <w:r w:rsidRPr="007648F8">
        <w:rPr>
          <w:sz w:val="28"/>
          <w:szCs w:val="28"/>
        </w:rPr>
        <w:t>на мероприятия в области средств массовой информации, составило</w:t>
      </w:r>
      <w:r>
        <w:rPr>
          <w:sz w:val="28"/>
          <w:szCs w:val="28"/>
        </w:rPr>
        <w:t xml:space="preserve"> 386,06тыс.руб. или 99,66</w:t>
      </w:r>
      <w:r w:rsidRPr="007648F8">
        <w:rPr>
          <w:sz w:val="28"/>
          <w:szCs w:val="28"/>
        </w:rPr>
        <w:t>% от утвержденных</w:t>
      </w:r>
      <w:r>
        <w:rPr>
          <w:sz w:val="28"/>
          <w:szCs w:val="28"/>
        </w:rPr>
        <w:t xml:space="preserve"> ассигнований.</w:t>
      </w:r>
    </w:p>
    <w:p w:rsidR="009428B6" w:rsidRDefault="009428B6" w:rsidP="009428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мероприятия в области средств массовой информации в структуре расходной части бюджета ЗАТО Звёздный в 2018 году составила       0,14%.</w:t>
      </w:r>
    </w:p>
    <w:p w:rsidR="009428B6" w:rsidRPr="001B2D1A" w:rsidRDefault="009428B6" w:rsidP="009428B6">
      <w:pPr>
        <w:tabs>
          <w:tab w:val="left" w:pos="1860"/>
        </w:tabs>
        <w:jc w:val="both"/>
        <w:rPr>
          <w:sz w:val="28"/>
          <w:szCs w:val="28"/>
        </w:rPr>
      </w:pPr>
      <w:r w:rsidRPr="00863394">
        <w:rPr>
          <w:sz w:val="28"/>
          <w:szCs w:val="28"/>
        </w:rPr>
        <w:t xml:space="preserve">   По сравнению с аналогичным периодом прошлого года расходы по дан</w:t>
      </w:r>
      <w:r>
        <w:rPr>
          <w:sz w:val="28"/>
          <w:szCs w:val="28"/>
        </w:rPr>
        <w:t>ному разделу</w:t>
      </w:r>
      <w:r w:rsidRPr="00CB4E40">
        <w:rPr>
          <w:sz w:val="28"/>
          <w:szCs w:val="28"/>
        </w:rPr>
        <w:t xml:space="preserve"> увеличились</w:t>
      </w:r>
      <w:r w:rsidRPr="00863394">
        <w:rPr>
          <w:sz w:val="28"/>
          <w:szCs w:val="28"/>
        </w:rPr>
        <w:t xml:space="preserve"> на </w:t>
      </w:r>
      <w:r>
        <w:rPr>
          <w:sz w:val="28"/>
          <w:szCs w:val="28"/>
        </w:rPr>
        <w:t>71,18</w:t>
      </w:r>
      <w:r w:rsidRPr="00863394">
        <w:rPr>
          <w:sz w:val="28"/>
          <w:szCs w:val="28"/>
        </w:rPr>
        <w:t xml:space="preserve">тыс.руб. или на </w:t>
      </w:r>
      <w:r>
        <w:rPr>
          <w:sz w:val="28"/>
          <w:szCs w:val="28"/>
        </w:rPr>
        <w:t>22,61%</w:t>
      </w:r>
      <w:r w:rsidRPr="00863394">
        <w:rPr>
          <w:sz w:val="28"/>
          <w:szCs w:val="28"/>
        </w:rPr>
        <w:t>.</w:t>
      </w:r>
    </w:p>
    <w:p w:rsidR="009428B6" w:rsidRDefault="009428B6" w:rsidP="009428B6">
      <w:pPr>
        <w:jc w:val="center"/>
        <w:rPr>
          <w:b/>
          <w:sz w:val="28"/>
          <w:szCs w:val="28"/>
        </w:rPr>
      </w:pPr>
    </w:p>
    <w:p w:rsidR="009428B6" w:rsidRDefault="009428B6" w:rsidP="00942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расходовании средств резервного фонда администрации ЗАТО Звёздный</w:t>
      </w:r>
    </w:p>
    <w:p w:rsidR="009428B6" w:rsidRDefault="009428B6" w:rsidP="009428B6">
      <w:pPr>
        <w:pStyle w:val="a3"/>
        <w:rPr>
          <w:b/>
          <w:sz w:val="28"/>
          <w:szCs w:val="28"/>
        </w:rPr>
      </w:pPr>
      <w:r>
        <w:rPr>
          <w:sz w:val="28"/>
        </w:rPr>
        <w:t xml:space="preserve">   Назначение и исполнение бюджета за счёт средств резервного фонда администрации ЗАТО Звёздный за 2018 год представлено нулевыми показателями. Утверждённые ассигнования предусмотрены в сумме 1 000,0тыс.руб.</w:t>
      </w:r>
    </w:p>
    <w:p w:rsidR="009428B6" w:rsidRPr="00986D20" w:rsidRDefault="009428B6" w:rsidP="009428B6">
      <w:pPr>
        <w:pStyle w:val="a3"/>
        <w:ind w:firstLine="720"/>
        <w:rPr>
          <w:sz w:val="28"/>
        </w:rPr>
      </w:pP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p w:rsidR="009428B6" w:rsidRDefault="009428B6" w:rsidP="009428B6">
      <w:pPr>
        <w:jc w:val="center"/>
        <w:rPr>
          <w:b/>
          <w:sz w:val="28"/>
          <w:szCs w:val="28"/>
        </w:rPr>
      </w:pPr>
    </w:p>
    <w:p w:rsidR="009428B6" w:rsidRDefault="009428B6" w:rsidP="00942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Баланс государственного (муниципального) учреждения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«Баланс государственного (муниципального) учреждения», форма по ОКУД 0503730, на 01.01.2019г. представлен в составе годовой отчётности 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государственного (муниципального) учреждения содержит данные о нефинансовых и финансовых активах, обязательствах бюджетных учреждений ЗАТО Звёздный на первый и последний день отчетного периода по счетам плана счетов бюджетного учета.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в разрезе деятельности с целевыми средствами и деятельности по оказанию услуг (работ).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балансе государственного (муниципального) учреждения </w:t>
      </w:r>
      <w:r w:rsidRPr="00954727">
        <w:rPr>
          <w:i/>
          <w:sz w:val="28"/>
          <w:szCs w:val="28"/>
        </w:rPr>
        <w:t>на начало отчётного периода отражены данные о</w:t>
      </w:r>
      <w:r>
        <w:rPr>
          <w:sz w:val="28"/>
          <w:szCs w:val="28"/>
        </w:rPr>
        <w:t xml:space="preserve"> </w:t>
      </w:r>
      <w:r w:rsidRPr="00C84E6B">
        <w:rPr>
          <w:i/>
          <w:sz w:val="28"/>
          <w:szCs w:val="28"/>
        </w:rPr>
        <w:t>стоимости основных средств</w:t>
      </w:r>
      <w:r>
        <w:rPr>
          <w:i/>
          <w:sz w:val="28"/>
          <w:szCs w:val="28"/>
        </w:rPr>
        <w:t xml:space="preserve"> (балансовая стоимость)</w:t>
      </w:r>
      <w:r>
        <w:rPr>
          <w:sz w:val="28"/>
          <w:szCs w:val="28"/>
        </w:rPr>
        <w:t>, счёт «010100000», в сумме 373 473 119,87руб., в том числе: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деятельность по государственному заданию – 370 436 382,75руб.;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приносящая доход деятельность – 3 036 737,12руб.</w:t>
      </w:r>
    </w:p>
    <w:p w:rsidR="009428B6" w:rsidRPr="00FB3ED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стоимости нефинансовых активов </w:t>
      </w:r>
      <w:r>
        <w:rPr>
          <w:i/>
          <w:sz w:val="28"/>
          <w:szCs w:val="28"/>
        </w:rPr>
        <w:t xml:space="preserve"> </w:t>
      </w:r>
      <w:r w:rsidRPr="00C84E6B">
        <w:rPr>
          <w:i/>
          <w:sz w:val="28"/>
          <w:szCs w:val="28"/>
        </w:rPr>
        <w:t>амортизация и остаточная</w:t>
      </w:r>
      <w:r>
        <w:rPr>
          <w:sz w:val="28"/>
          <w:szCs w:val="28"/>
        </w:rPr>
        <w:t xml:space="preserve"> стоимость на начало отчётного периода составили: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154 461 130,78руб.;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219 011 989,09руб.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 w:rsidRPr="00954727">
        <w:rPr>
          <w:i/>
          <w:sz w:val="28"/>
          <w:szCs w:val="28"/>
        </w:rPr>
        <w:t xml:space="preserve"> 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54727">
        <w:rPr>
          <w:i/>
          <w:sz w:val="28"/>
          <w:szCs w:val="28"/>
        </w:rPr>
        <w:t>На конец отчётного периода данные о</w:t>
      </w:r>
      <w:r>
        <w:rPr>
          <w:sz w:val="28"/>
          <w:szCs w:val="28"/>
        </w:rPr>
        <w:t xml:space="preserve"> </w:t>
      </w:r>
      <w:r w:rsidRPr="004D0C05">
        <w:rPr>
          <w:i/>
          <w:sz w:val="28"/>
          <w:szCs w:val="28"/>
        </w:rPr>
        <w:t>стоимости основных средств</w:t>
      </w:r>
      <w:r>
        <w:rPr>
          <w:sz w:val="28"/>
          <w:szCs w:val="28"/>
        </w:rPr>
        <w:t xml:space="preserve"> </w:t>
      </w:r>
      <w:r w:rsidRPr="003E3D11">
        <w:rPr>
          <w:i/>
          <w:sz w:val="28"/>
          <w:szCs w:val="28"/>
        </w:rPr>
        <w:t>(балансовая стоимость)</w:t>
      </w:r>
      <w:r>
        <w:rPr>
          <w:sz w:val="28"/>
          <w:szCs w:val="28"/>
        </w:rPr>
        <w:t xml:space="preserve"> составили 374 680 611,08руб., в том числе: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– 371 320 043,62руб.;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– 3 360 567,46руб.     </w:t>
      </w:r>
    </w:p>
    <w:p w:rsidR="009428B6" w:rsidRPr="00FB3ED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87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стоимости нефинансовых активов </w:t>
      </w:r>
      <w:r>
        <w:rPr>
          <w:i/>
          <w:sz w:val="28"/>
          <w:szCs w:val="28"/>
        </w:rPr>
        <w:t xml:space="preserve"> </w:t>
      </w:r>
      <w:r w:rsidRPr="004D0C05">
        <w:rPr>
          <w:i/>
          <w:sz w:val="28"/>
          <w:szCs w:val="28"/>
        </w:rPr>
        <w:t>амортизация и остаточная</w:t>
      </w:r>
      <w:r>
        <w:rPr>
          <w:sz w:val="28"/>
          <w:szCs w:val="28"/>
        </w:rPr>
        <w:t xml:space="preserve"> стоимость на конец отчётного периода составили: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157 177 013,93руб.;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217 503 597,15руб.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Балансовая стоимость основных средств на конец отчетного периода </w:t>
      </w:r>
      <w:r w:rsidRPr="00F230E0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 на  1 207 491,21руб. или на 0,32%.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</w:t>
      </w:r>
      <w:r w:rsidRPr="00E039D3"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, счёт «010500000»,  </w:t>
      </w:r>
      <w:r w:rsidRPr="00954727">
        <w:rPr>
          <w:i/>
          <w:sz w:val="28"/>
          <w:szCs w:val="28"/>
        </w:rPr>
        <w:t>на начало отчётного периода</w:t>
      </w:r>
      <w:r>
        <w:rPr>
          <w:sz w:val="28"/>
          <w:szCs w:val="28"/>
        </w:rPr>
        <w:t xml:space="preserve"> составила  15 497 314,10руб., в том числе: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–1 449 044,41руб.;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12 967 447,02руб.;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1 080 822,67руб.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54727">
        <w:rPr>
          <w:i/>
          <w:sz w:val="28"/>
          <w:szCs w:val="28"/>
        </w:rPr>
        <w:t>На конец отчётного периода стоимость</w:t>
      </w:r>
      <w:r>
        <w:rPr>
          <w:sz w:val="28"/>
          <w:szCs w:val="28"/>
        </w:rPr>
        <w:t xml:space="preserve"> </w:t>
      </w:r>
      <w:r w:rsidRPr="0079636C"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составила 16 430 916,57руб., в том числе:</w:t>
      </w:r>
      <w:r w:rsidRPr="008538C7">
        <w:rPr>
          <w:sz w:val="28"/>
          <w:szCs w:val="28"/>
        </w:rPr>
        <w:t xml:space="preserve">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деятельности с целевыми средствами – 1 740 152,97руб.;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13 092 244,17руб.;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приносящая доход деятельность  – 1 598 519,43руб.</w:t>
      </w:r>
    </w:p>
    <w:p w:rsidR="009428B6" w:rsidRPr="001D25D9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материальных запасов на конец отчетного периода </w:t>
      </w:r>
      <w:r w:rsidRPr="001D25D9">
        <w:rPr>
          <w:sz w:val="28"/>
          <w:szCs w:val="28"/>
        </w:rPr>
        <w:t>увеличилась на    933 602,47руб. или на 6,02%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5113">
        <w:rPr>
          <w:sz w:val="28"/>
          <w:szCs w:val="28"/>
        </w:rPr>
        <w:t xml:space="preserve"> В представленном балансе отражены данные о </w:t>
      </w:r>
      <w:r w:rsidRPr="00F25113">
        <w:rPr>
          <w:i/>
          <w:sz w:val="28"/>
          <w:szCs w:val="28"/>
        </w:rPr>
        <w:t>финансовых активах</w:t>
      </w:r>
      <w:r w:rsidRPr="00F25113">
        <w:rPr>
          <w:sz w:val="28"/>
          <w:szCs w:val="28"/>
        </w:rPr>
        <w:t xml:space="preserve"> на начало и конец отчётного периода.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  Данные о </w:t>
      </w:r>
      <w:r w:rsidRPr="00F25113">
        <w:rPr>
          <w:i/>
          <w:sz w:val="28"/>
          <w:szCs w:val="28"/>
        </w:rPr>
        <w:t>финансовых активах на начало отчётного периода</w:t>
      </w:r>
      <w:r w:rsidRPr="00F25113">
        <w:rPr>
          <w:sz w:val="28"/>
          <w:szCs w:val="28"/>
        </w:rPr>
        <w:t xml:space="preserve"> составили: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денежные средства учреждений, счет «020100000» - 4 765 584,61руб., в том числе: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  денежные средства учреждения на лицевых счетах в органе казначейства «020111000» - 4 765 584,61руб.;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дебиторская задолженность по доходам, счет «020500000, 020900000» -     1 383 640,51руб.;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дебиторская задолженность по выплатам, счет «020600000, 020800000, 030300000»  - 935 582,42руб.;    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счет «030200000, 020800000,030402000, 030403000» - 153 978,73руб.</w:t>
      </w:r>
    </w:p>
    <w:p w:rsidR="009428B6" w:rsidRPr="006E08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8C0">
        <w:rPr>
          <w:sz w:val="28"/>
          <w:szCs w:val="28"/>
        </w:rPr>
        <w:t xml:space="preserve">Данные о </w:t>
      </w:r>
      <w:r w:rsidRPr="006E08C0">
        <w:rPr>
          <w:i/>
          <w:sz w:val="28"/>
          <w:szCs w:val="28"/>
        </w:rPr>
        <w:t>финансовых активах</w:t>
      </w:r>
      <w:r w:rsidRPr="006E08C0">
        <w:rPr>
          <w:sz w:val="28"/>
          <w:szCs w:val="28"/>
        </w:rPr>
        <w:t xml:space="preserve"> </w:t>
      </w:r>
      <w:r w:rsidRPr="006E08C0">
        <w:rPr>
          <w:i/>
          <w:sz w:val="28"/>
          <w:szCs w:val="28"/>
        </w:rPr>
        <w:t>на конец отчётного периода</w:t>
      </w:r>
      <w:r w:rsidRPr="006E08C0">
        <w:rPr>
          <w:sz w:val="28"/>
          <w:szCs w:val="28"/>
        </w:rPr>
        <w:t xml:space="preserve"> составили:</w:t>
      </w:r>
    </w:p>
    <w:p w:rsidR="009428B6" w:rsidRPr="006E08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>- денежные средства учреждений, счет «020100000» - 7 512 687,33руб., в том числе:</w:t>
      </w:r>
    </w:p>
    <w:p w:rsidR="009428B6" w:rsidRPr="006E08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 xml:space="preserve">  денежные средства учреждения на лицевых счетах в органе казначейства «020111000» - 7 512 687,33руб.;</w:t>
      </w:r>
    </w:p>
    <w:p w:rsidR="009428B6" w:rsidRPr="006E08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>- дебиторская задолженность по доходам, счет «020500000, 020900000» - 1 399 930,29руб.;</w:t>
      </w:r>
    </w:p>
    <w:p w:rsidR="009428B6" w:rsidRPr="006E08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 xml:space="preserve">- дебиторская задолженность по выплатам, счет «020600000, 020800000, 030300000»  - 916 785,18руб.;    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>
        <w:rPr>
          <w:sz w:val="28"/>
          <w:szCs w:val="28"/>
        </w:rPr>
        <w:t>- кредиторская задолженность по выплатам, счет «030200000, 020800000,030402000, 030403000» - 323 386,83руб.</w:t>
      </w:r>
    </w:p>
    <w:p w:rsidR="009428B6" w:rsidRPr="00410372" w:rsidRDefault="009428B6" w:rsidP="009428B6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372">
        <w:rPr>
          <w:sz w:val="28"/>
          <w:szCs w:val="28"/>
        </w:rPr>
        <w:t xml:space="preserve">В представленном балансе отражены данные об </w:t>
      </w:r>
      <w:r w:rsidRPr="00410372">
        <w:rPr>
          <w:i/>
          <w:sz w:val="28"/>
          <w:szCs w:val="28"/>
        </w:rPr>
        <w:t>обязательствах</w:t>
      </w:r>
      <w:r w:rsidRPr="00410372">
        <w:rPr>
          <w:sz w:val="28"/>
          <w:szCs w:val="28"/>
        </w:rPr>
        <w:t xml:space="preserve">  </w:t>
      </w:r>
      <w:r w:rsidRPr="00410372">
        <w:rPr>
          <w:i/>
          <w:sz w:val="28"/>
          <w:szCs w:val="28"/>
        </w:rPr>
        <w:t>на начало и конец отчётного периода.</w:t>
      </w:r>
    </w:p>
    <w:p w:rsidR="009428B6" w:rsidRPr="00410372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10372">
        <w:rPr>
          <w:sz w:val="28"/>
          <w:szCs w:val="28"/>
        </w:rPr>
        <w:t xml:space="preserve">  Данные </w:t>
      </w:r>
      <w:r w:rsidRPr="00410372">
        <w:rPr>
          <w:i/>
          <w:sz w:val="28"/>
          <w:szCs w:val="28"/>
        </w:rPr>
        <w:t>об обязательствах</w:t>
      </w:r>
      <w:r w:rsidRPr="00410372">
        <w:rPr>
          <w:sz w:val="28"/>
          <w:szCs w:val="28"/>
        </w:rPr>
        <w:t xml:space="preserve"> </w:t>
      </w:r>
      <w:r w:rsidRPr="00410372">
        <w:rPr>
          <w:i/>
          <w:sz w:val="28"/>
          <w:szCs w:val="28"/>
        </w:rPr>
        <w:t>в балансе на начало отчётного периода</w:t>
      </w:r>
      <w:r w:rsidRPr="00410372">
        <w:rPr>
          <w:sz w:val="28"/>
          <w:szCs w:val="28"/>
        </w:rPr>
        <w:t xml:space="preserve"> составили: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расчеты по платежам в бюджеты, счет «030300000» - 703 678,59руб.;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113">
        <w:rPr>
          <w:sz w:val="28"/>
          <w:szCs w:val="28"/>
        </w:rPr>
        <w:t>кредиторская задолженность по доходам, счет «020500000,020900000» - 244 866,94руб.;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расчеты с учредителем, счет «021006000» - 398 584 857,03руб.;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резервы предстоящих расходов, счет «040160000» - 19 198 362,20руб.</w:t>
      </w:r>
    </w:p>
    <w:p w:rsidR="009428B6" w:rsidRPr="00410372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10372">
        <w:rPr>
          <w:sz w:val="28"/>
          <w:szCs w:val="28"/>
        </w:rPr>
        <w:t xml:space="preserve">  Данные </w:t>
      </w:r>
      <w:r w:rsidRPr="00410372">
        <w:rPr>
          <w:i/>
          <w:sz w:val="28"/>
          <w:szCs w:val="28"/>
        </w:rPr>
        <w:t>об обязательствах</w:t>
      </w:r>
      <w:r w:rsidRPr="00410372">
        <w:rPr>
          <w:sz w:val="28"/>
          <w:szCs w:val="28"/>
        </w:rPr>
        <w:t xml:space="preserve"> </w:t>
      </w:r>
      <w:r w:rsidRPr="00410372">
        <w:rPr>
          <w:i/>
          <w:sz w:val="28"/>
          <w:szCs w:val="28"/>
        </w:rPr>
        <w:t>в балансе на конец отчётного периода</w:t>
      </w:r>
      <w:r w:rsidRPr="00410372">
        <w:rPr>
          <w:sz w:val="28"/>
          <w:szCs w:val="28"/>
        </w:rPr>
        <w:t xml:space="preserve"> составили:</w:t>
      </w:r>
    </w:p>
    <w:p w:rsidR="009428B6" w:rsidRPr="00410372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расчеты по платежам в бюджеты, счет «030300000» - </w:t>
      </w:r>
      <w:r>
        <w:rPr>
          <w:sz w:val="28"/>
          <w:szCs w:val="28"/>
        </w:rPr>
        <w:t>754 719,19</w:t>
      </w:r>
      <w:r w:rsidRPr="00F25113">
        <w:rPr>
          <w:sz w:val="28"/>
          <w:szCs w:val="28"/>
        </w:rPr>
        <w:t>руб.;</w:t>
      </w:r>
    </w:p>
    <w:p w:rsidR="009428B6" w:rsidRPr="00F25113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5113">
        <w:rPr>
          <w:sz w:val="28"/>
          <w:szCs w:val="28"/>
        </w:rPr>
        <w:t>кредиторская задолженность по доходам, счет «020500000,020900000»</w:t>
      </w:r>
      <w:r>
        <w:rPr>
          <w:sz w:val="28"/>
          <w:szCs w:val="28"/>
        </w:rPr>
        <w:t xml:space="preserve"> - 362 921,58</w:t>
      </w:r>
      <w:r w:rsidRPr="00F25113">
        <w:rPr>
          <w:sz w:val="28"/>
          <w:szCs w:val="28"/>
        </w:rPr>
        <w:t>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 w:rsidRPr="00F25113">
        <w:rPr>
          <w:sz w:val="28"/>
          <w:szCs w:val="28"/>
        </w:rPr>
        <w:t>- расчеты с учредителем, счет «021006000»</w:t>
      </w:r>
      <w:r>
        <w:rPr>
          <w:sz w:val="28"/>
          <w:szCs w:val="28"/>
        </w:rPr>
        <w:t xml:space="preserve"> - 397 521 802,99руб.;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 w:rsidRPr="00F25113">
        <w:rPr>
          <w:sz w:val="28"/>
          <w:szCs w:val="28"/>
        </w:rPr>
        <w:t>- резервы предстоящих расходов, счет «040160000»</w:t>
      </w:r>
      <w:r>
        <w:rPr>
          <w:sz w:val="28"/>
          <w:szCs w:val="28"/>
        </w:rPr>
        <w:t xml:space="preserve"> - 20 034 532,38руб.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</w:p>
    <w:p w:rsidR="009428B6" w:rsidRDefault="009428B6" w:rsidP="009428B6">
      <w:pPr>
        <w:rPr>
          <w:b/>
          <w:sz w:val="28"/>
          <w:szCs w:val="28"/>
        </w:rPr>
      </w:pPr>
      <w:r w:rsidRPr="004103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1037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Баланс исполнения бюджета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Отчёт «</w:t>
      </w:r>
      <w:r w:rsidRPr="00783D3D">
        <w:rPr>
          <w:sz w:val="28"/>
          <w:szCs w:val="28"/>
        </w:rPr>
        <w:t>Баланс испол</w:t>
      </w:r>
      <w:r>
        <w:rPr>
          <w:sz w:val="28"/>
          <w:szCs w:val="28"/>
        </w:rPr>
        <w:t xml:space="preserve">нения бюджета», форма по ОКУД 0503120, на 01.01.2019г. представлен в составе годовой отчётности 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исполнения бюджета содержит данные о нефинансовых и финансовых активах, обязательствах учреждений в составе бюджета ЗАТО Звёздный на первый и последний день отчетного периода по счетам плана счетов бюджетного учета.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по бюджетной деятельности.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Pr="007347F5" w:rsidRDefault="009428B6" w:rsidP="009428B6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В представленном балансе отражены данные о </w:t>
      </w:r>
      <w:r w:rsidRPr="00C84E6B">
        <w:rPr>
          <w:i/>
          <w:sz w:val="28"/>
          <w:szCs w:val="28"/>
        </w:rPr>
        <w:t>нефинансовых активах</w:t>
      </w:r>
      <w:r w:rsidRPr="00C84E6B">
        <w:rPr>
          <w:sz w:val="28"/>
          <w:szCs w:val="28"/>
        </w:rPr>
        <w:t xml:space="preserve"> </w:t>
      </w:r>
      <w:r w:rsidRPr="007347F5">
        <w:rPr>
          <w:i/>
          <w:sz w:val="28"/>
          <w:szCs w:val="28"/>
        </w:rPr>
        <w:t>на начало отчётного периода:</w:t>
      </w:r>
    </w:p>
    <w:p w:rsidR="009428B6" w:rsidRPr="00971EC0" w:rsidRDefault="009428B6" w:rsidP="009428B6">
      <w:pPr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71EC0">
        <w:rPr>
          <w:sz w:val="28"/>
          <w:szCs w:val="28"/>
        </w:rPr>
        <w:t>стоимость основных средств</w:t>
      </w:r>
      <w:r>
        <w:rPr>
          <w:sz w:val="28"/>
          <w:szCs w:val="28"/>
        </w:rPr>
        <w:t xml:space="preserve"> (балансовая)</w:t>
      </w:r>
      <w:r w:rsidRPr="00971EC0">
        <w:rPr>
          <w:sz w:val="28"/>
          <w:szCs w:val="28"/>
        </w:rPr>
        <w:t>, с</w:t>
      </w:r>
      <w:r>
        <w:rPr>
          <w:sz w:val="28"/>
          <w:szCs w:val="28"/>
        </w:rPr>
        <w:t>чёт «010100000»  -  10 384 687,20   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амортизация </w:t>
      </w:r>
      <w:r>
        <w:rPr>
          <w:sz w:val="28"/>
          <w:szCs w:val="28"/>
        </w:rPr>
        <w:t>основных средств – 8 305 221,56</w:t>
      </w:r>
      <w:r w:rsidRPr="00971EC0">
        <w:rPr>
          <w:sz w:val="28"/>
          <w:szCs w:val="28"/>
        </w:rPr>
        <w:t>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остаточная стоимос</w:t>
      </w:r>
      <w:r>
        <w:rPr>
          <w:sz w:val="28"/>
          <w:szCs w:val="28"/>
        </w:rPr>
        <w:t>ть основных средств – 2 079 465,64</w:t>
      </w:r>
      <w:r w:rsidRPr="00971EC0">
        <w:rPr>
          <w:sz w:val="28"/>
          <w:szCs w:val="28"/>
        </w:rPr>
        <w:t>руб.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стоимость нематериальных  актив</w:t>
      </w:r>
      <w:r>
        <w:rPr>
          <w:sz w:val="28"/>
          <w:szCs w:val="28"/>
        </w:rPr>
        <w:t>ов, счет «010200000» – 63 680,00</w:t>
      </w:r>
      <w:r w:rsidRPr="00971EC0">
        <w:rPr>
          <w:sz w:val="28"/>
          <w:szCs w:val="28"/>
        </w:rPr>
        <w:t>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амортизация нем</w:t>
      </w:r>
      <w:r>
        <w:rPr>
          <w:sz w:val="28"/>
          <w:szCs w:val="28"/>
        </w:rPr>
        <w:t>атериальных  активов – 63 680,00р</w:t>
      </w:r>
      <w:r w:rsidRPr="00971EC0">
        <w:rPr>
          <w:sz w:val="28"/>
          <w:szCs w:val="28"/>
        </w:rPr>
        <w:t>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 - материальные запасы</w:t>
      </w:r>
      <w:r>
        <w:rPr>
          <w:sz w:val="28"/>
          <w:szCs w:val="28"/>
        </w:rPr>
        <w:t xml:space="preserve"> счет «010500000» - 2 389 707,66р</w:t>
      </w:r>
      <w:r w:rsidRPr="00971EC0">
        <w:rPr>
          <w:sz w:val="28"/>
          <w:szCs w:val="28"/>
        </w:rPr>
        <w:t>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вложения в нефинансовые акт</w:t>
      </w:r>
      <w:r>
        <w:rPr>
          <w:sz w:val="28"/>
          <w:szCs w:val="28"/>
        </w:rPr>
        <w:t>ивы, счет «010600000» - 0,0руб.;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стоимость нефинансовых активов имущества казны (остаточная), счет «010800000» -  599 121 549,27руб.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Данные о </w:t>
      </w:r>
      <w:r w:rsidRPr="009A38B8">
        <w:rPr>
          <w:i/>
          <w:sz w:val="28"/>
          <w:szCs w:val="28"/>
        </w:rPr>
        <w:t>нефинансовых активах</w:t>
      </w:r>
      <w:r>
        <w:rPr>
          <w:sz w:val="28"/>
          <w:szCs w:val="28"/>
        </w:rPr>
        <w:t xml:space="preserve"> </w:t>
      </w:r>
      <w:r w:rsidRPr="007347F5">
        <w:rPr>
          <w:i/>
          <w:sz w:val="28"/>
          <w:szCs w:val="28"/>
        </w:rPr>
        <w:t>на конец отчетного периода</w:t>
      </w:r>
      <w:r>
        <w:rPr>
          <w:sz w:val="28"/>
          <w:szCs w:val="28"/>
        </w:rPr>
        <w:t>: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- стоимость основных средств, счёт «010100000» - </w:t>
      </w:r>
      <w:r>
        <w:rPr>
          <w:sz w:val="28"/>
          <w:szCs w:val="28"/>
        </w:rPr>
        <w:t>10 365 212,87руб.;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амортизация основных средств – </w:t>
      </w:r>
      <w:r>
        <w:rPr>
          <w:sz w:val="28"/>
          <w:szCs w:val="28"/>
        </w:rPr>
        <w:t>8 916 437,83</w:t>
      </w:r>
      <w:r w:rsidRPr="00971EC0">
        <w:rPr>
          <w:sz w:val="28"/>
          <w:szCs w:val="28"/>
        </w:rPr>
        <w:t>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- остаточная стоимость основных средств – </w:t>
      </w:r>
      <w:r>
        <w:rPr>
          <w:sz w:val="28"/>
          <w:szCs w:val="28"/>
        </w:rPr>
        <w:t>1 448 775,04р</w:t>
      </w:r>
      <w:r w:rsidRPr="00971EC0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71EC0">
        <w:rPr>
          <w:sz w:val="28"/>
          <w:szCs w:val="28"/>
        </w:rPr>
        <w:t>стоимость нематериальных  актив</w:t>
      </w:r>
      <w:r>
        <w:rPr>
          <w:sz w:val="28"/>
          <w:szCs w:val="28"/>
        </w:rPr>
        <w:t>ов (балансовая), счет «010200000» – 63 680,00</w:t>
      </w:r>
      <w:r w:rsidRPr="00971EC0">
        <w:rPr>
          <w:sz w:val="28"/>
          <w:szCs w:val="28"/>
        </w:rPr>
        <w:t>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амортизация нематериальных  активов –</w:t>
      </w:r>
      <w:r>
        <w:rPr>
          <w:sz w:val="28"/>
          <w:szCs w:val="28"/>
        </w:rPr>
        <w:t xml:space="preserve"> 63 680,00</w:t>
      </w:r>
      <w:r w:rsidRPr="00971EC0">
        <w:rPr>
          <w:sz w:val="28"/>
          <w:szCs w:val="28"/>
        </w:rPr>
        <w:t>руб.;</w:t>
      </w:r>
    </w:p>
    <w:p w:rsidR="009428B6" w:rsidRPr="00971EC0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материальные запасы счет «010500000»</w:t>
      </w:r>
      <w:r>
        <w:rPr>
          <w:sz w:val="28"/>
          <w:szCs w:val="28"/>
        </w:rPr>
        <w:t xml:space="preserve"> - 2 381 873,84</w:t>
      </w:r>
      <w:r w:rsidRPr="00971EC0">
        <w:rPr>
          <w:sz w:val="28"/>
          <w:szCs w:val="28"/>
        </w:rPr>
        <w:t>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вложения в нефинансовые активы, счет «010600000»</w:t>
      </w:r>
      <w:r>
        <w:rPr>
          <w:sz w:val="28"/>
          <w:szCs w:val="28"/>
        </w:rPr>
        <w:t xml:space="preserve"> - 5 836 130,62руб.;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-стоимость нефинансовых активов имущества казны (остаточная), счет «010800000» - 611 104 344,01руб.;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1 балансовая стоимость основных средств на конец отчетного периода</w:t>
      </w:r>
      <w:r w:rsidRPr="00A70B7D">
        <w:rPr>
          <w:sz w:val="28"/>
          <w:szCs w:val="28"/>
        </w:rPr>
        <w:t xml:space="preserve"> увеличилась</w:t>
      </w:r>
      <w:r>
        <w:rPr>
          <w:sz w:val="28"/>
          <w:szCs w:val="28"/>
        </w:rPr>
        <w:t xml:space="preserve"> не значительно, на 19 474,33руб., или на 0,19%.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Амортизационные отчисления на 01.01.2019г. увеличились на 611 216,27руб., что составляет 7,36%.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Остаточная стоимость основных средств на конец отчетного периода </w:t>
      </w:r>
      <w:r w:rsidRPr="00A70B7D">
        <w:rPr>
          <w:sz w:val="28"/>
          <w:szCs w:val="28"/>
        </w:rPr>
        <w:t xml:space="preserve">уменьшилась на </w:t>
      </w:r>
      <w:r>
        <w:rPr>
          <w:sz w:val="28"/>
          <w:szCs w:val="28"/>
        </w:rPr>
        <w:t>630 690,60</w:t>
      </w:r>
      <w:r w:rsidRPr="00A70B7D">
        <w:rPr>
          <w:sz w:val="28"/>
          <w:szCs w:val="28"/>
        </w:rPr>
        <w:t xml:space="preserve">руб., или на </w:t>
      </w:r>
      <w:r>
        <w:rPr>
          <w:sz w:val="28"/>
          <w:szCs w:val="28"/>
        </w:rPr>
        <w:t>30,33</w:t>
      </w:r>
      <w:r w:rsidRPr="00A70B7D">
        <w:rPr>
          <w:sz w:val="28"/>
          <w:szCs w:val="28"/>
        </w:rPr>
        <w:t>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Стоимость материальных запасов на конец отчетного периода </w:t>
      </w:r>
      <w:r w:rsidRPr="00CF0EEB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не значительно, на 7 833,82руб., что составляет 0,10%.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1 баланса исполнения бюджета на 01.01.2019г. остаточная стоимость нефинансовых активов имущества казны увеличилась на    11 982 794,74руб., что составляет 2,00%.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балансе об исполнении бюджета отражены данные о </w:t>
      </w:r>
      <w:r w:rsidRPr="00C84E6B"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 на начало отчётного периода: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 - 15 022 954,44руб.;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- 398 884 857,03руб.;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 92 403 484,28руб.;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14E63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дебиторская задолженность по выплатам, счёт «020600000, 020800000, 030300000» - 331 805,68руб.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 конец отчётного периода данные о </w:t>
      </w:r>
      <w:r w:rsidRPr="009847CC"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составили: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- 10 541 836,55руб.;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- 397 821 802,99руб.;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97 339 259,39руб.;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выплатам, счёт «020600000, 020800000, 030300000» - 206 475,77руб.;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баланса уменьшился остаток средств на счетах бюджета в органе Федерального казначейства, счёт «020210000</w:t>
      </w:r>
      <w:r w:rsidRPr="00B15C7E">
        <w:rPr>
          <w:sz w:val="28"/>
          <w:szCs w:val="28"/>
        </w:rPr>
        <w:t>». Уменьшение</w:t>
      </w:r>
      <w:r w:rsidRPr="004A7713">
        <w:rPr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на конец отчетного периода составило 4 481 117,89руб., что составляет 29,83%.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В представленном балансе отражены данные об </w:t>
      </w:r>
      <w:r w:rsidRPr="00C84E6B"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на начало  отчётного периода: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- 154 455,00руб.;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- 9 543,82руб.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- 5 435 022,94руб.;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- 119 708 483,72руб.;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- 4 977 769,00руб.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На конец отчётного периода  данные об </w:t>
      </w:r>
      <w:r w:rsidRPr="00357E8A"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составили: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- 121 975,92руб.;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- 123 985,95руб.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- 8 998 820,13руб.;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- 116 920 885,72руб.;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- 5 452 313,88руб.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jc w:val="both"/>
        <w:rPr>
          <w:b/>
          <w:sz w:val="28"/>
          <w:szCs w:val="28"/>
        </w:rPr>
      </w:pPr>
    </w:p>
    <w:p w:rsidR="009428B6" w:rsidRDefault="009428B6" w:rsidP="00942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Отчёт о финансовых результатах деятельности учреждения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</w:t>
      </w:r>
      <w:r w:rsidRPr="00043622">
        <w:rPr>
          <w:sz w:val="28"/>
          <w:szCs w:val="28"/>
        </w:rPr>
        <w:t>тчёт о финансовых результатах деятельности</w:t>
      </w:r>
      <w:r>
        <w:rPr>
          <w:sz w:val="28"/>
          <w:szCs w:val="28"/>
        </w:rPr>
        <w:t xml:space="preserve"> учреждения» форма по ОКУД 0503721, по состоянию на 01.01.2019г. </w:t>
      </w:r>
      <w:r w:rsidRPr="00043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составе годовой отчётности в соответствии со статьёй 40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о финансовых результатах деятельности учреждения содержит данные о структуре доходной и расходной части в составе  бюджета ЗАТО Звёздный за 2018 год.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Показатели данного отчёта представлены в разрезе деятельности с целевыми средствами, деятельности по государственному заданию, приносящей доход деятельности, единица измерения – рубль.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Согласно данных отчёта о финансовых результатах деятельности учреждения за 2018 год сумма </w:t>
      </w:r>
      <w:r w:rsidRPr="009C3AA2">
        <w:rPr>
          <w:i/>
          <w:sz w:val="28"/>
          <w:szCs w:val="28"/>
        </w:rPr>
        <w:t>доходов</w:t>
      </w:r>
      <w:r>
        <w:rPr>
          <w:sz w:val="28"/>
          <w:szCs w:val="28"/>
        </w:rPr>
        <w:t xml:space="preserve"> бюджетных учреждений составила 201 435 840,36руб., в том числе: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деятельность с целевыми средствами – 26 671 388,25руб.;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деятельность по государственному заданию – 158 213 585,33руб.;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приносящая доход деятельность – 16 550 866,78руб.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Структура </w:t>
      </w:r>
      <w:r w:rsidRPr="007F3C65">
        <w:rPr>
          <w:i/>
          <w:sz w:val="28"/>
          <w:szCs w:val="28"/>
        </w:rPr>
        <w:t>доход</w:t>
      </w:r>
      <w:r>
        <w:rPr>
          <w:i/>
          <w:sz w:val="28"/>
          <w:szCs w:val="28"/>
        </w:rPr>
        <w:t xml:space="preserve">ной части </w:t>
      </w:r>
      <w:r w:rsidRPr="00CF709C">
        <w:rPr>
          <w:sz w:val="28"/>
          <w:szCs w:val="28"/>
        </w:rPr>
        <w:t>отчета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представляет: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оказания платных услуг (работ) – 172 757 977,64руб.;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операций с активами – 1 063 054,04руб.;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прочие доходы – 27 614 808,68руб.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учреждения за 2018 год сумма </w:t>
      </w:r>
      <w:r w:rsidRPr="009C3AA2">
        <w:rPr>
          <w:i/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бюджетных учреждений составила 199 041 323,23руб., в том числе: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деятельность с целевыми средствами – 26 411 868,08руб.;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деятельность по государственному заданию – 156 533 106,16руб.;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приносящая доход деятельность – 16 096 348,99руб.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0DEF">
        <w:rPr>
          <w:sz w:val="28"/>
          <w:szCs w:val="28"/>
        </w:rPr>
        <w:t xml:space="preserve">Структура </w:t>
      </w:r>
      <w:r w:rsidRPr="006C0DEF">
        <w:rPr>
          <w:i/>
          <w:sz w:val="28"/>
          <w:szCs w:val="28"/>
        </w:rPr>
        <w:t>расходной части</w:t>
      </w:r>
      <w:r w:rsidRPr="006C0DEF">
        <w:rPr>
          <w:sz w:val="28"/>
          <w:szCs w:val="28"/>
        </w:rPr>
        <w:t xml:space="preserve"> отчета представляет: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оплата труда и начисления на выплаты по оплате труда – </w:t>
      </w:r>
      <w:r>
        <w:rPr>
          <w:sz w:val="28"/>
          <w:szCs w:val="28"/>
        </w:rPr>
        <w:t>120 112 369,07</w:t>
      </w:r>
      <w:r w:rsidRPr="006C0DEF">
        <w:rPr>
          <w:sz w:val="28"/>
          <w:szCs w:val="28"/>
        </w:rPr>
        <w:t xml:space="preserve">руб.; 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</w:t>
      </w:r>
      <w:r w:rsidRPr="006C0DEF">
        <w:rPr>
          <w:sz w:val="28"/>
          <w:szCs w:val="28"/>
        </w:rPr>
        <w:t xml:space="preserve"> работ, услуг – </w:t>
      </w:r>
      <w:r>
        <w:rPr>
          <w:sz w:val="28"/>
          <w:szCs w:val="28"/>
        </w:rPr>
        <w:t>53 337 299,68</w:t>
      </w:r>
      <w:r w:rsidRPr="006C0DEF">
        <w:rPr>
          <w:sz w:val="28"/>
          <w:szCs w:val="28"/>
        </w:rPr>
        <w:t>руб.;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социальное обеспечение – </w:t>
      </w:r>
      <w:r>
        <w:rPr>
          <w:sz w:val="28"/>
          <w:szCs w:val="28"/>
        </w:rPr>
        <w:t>167 911,33</w:t>
      </w:r>
      <w:r w:rsidRPr="006C0DEF">
        <w:rPr>
          <w:sz w:val="28"/>
          <w:szCs w:val="28"/>
        </w:rPr>
        <w:t>руб.;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прочие расходы – </w:t>
      </w:r>
      <w:r>
        <w:rPr>
          <w:sz w:val="28"/>
          <w:szCs w:val="28"/>
        </w:rPr>
        <w:t>7 492 077,02руб</w:t>
      </w:r>
      <w:r w:rsidRPr="006C0DEF">
        <w:rPr>
          <w:sz w:val="28"/>
          <w:szCs w:val="28"/>
        </w:rPr>
        <w:t>.;</w:t>
      </w:r>
    </w:p>
    <w:p w:rsidR="009428B6" w:rsidRPr="006C0DEF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расходы по операциям с активами – </w:t>
      </w:r>
      <w:r>
        <w:rPr>
          <w:sz w:val="28"/>
          <w:szCs w:val="28"/>
        </w:rPr>
        <w:t>17 931 666,13</w:t>
      </w:r>
      <w:r w:rsidRPr="006C0DEF">
        <w:rPr>
          <w:sz w:val="28"/>
          <w:szCs w:val="28"/>
        </w:rPr>
        <w:t>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Операционный результат до налогообложения составил 2 394 517,13руб.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Налог на прибыль – 3 891,0руб.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Чистый операционный результат, по данным</w:t>
      </w:r>
      <w:r w:rsidRPr="0006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отчёта о финансовых результатах деятельности учреждения за 2018 год, составил – 2 390 626,13руб. </w:t>
      </w:r>
    </w:p>
    <w:p w:rsidR="009428B6" w:rsidRDefault="009428B6" w:rsidP="009428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428B6" w:rsidRPr="00A727D8" w:rsidRDefault="009428B6" w:rsidP="00942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финансовых результатах деятельности</w:t>
      </w:r>
    </w:p>
    <w:p w:rsidR="009428B6" w:rsidRDefault="009428B6" w:rsidP="009428B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«О</w:t>
      </w:r>
      <w:r w:rsidRPr="00043622">
        <w:rPr>
          <w:sz w:val="28"/>
          <w:szCs w:val="28"/>
        </w:rPr>
        <w:t>тчёт о финансовых результатах деятельности</w:t>
      </w:r>
      <w:r>
        <w:rPr>
          <w:sz w:val="28"/>
          <w:szCs w:val="28"/>
        </w:rPr>
        <w:t xml:space="preserve">»  форма по ОКУД 0503121, по состоянию на 01.01.2019г. представлен в составе годовой отчётности в соответствии со статьёй 40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ls" w:val="trans"/>
          <w:attr w:name="Month" w:val="10"/>
          <w:attr w:name="Day" w:val="20"/>
          <w:attr w:name="Year" w:val="2009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г.  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>№ 88.</w:t>
      </w: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о финансовых результатах деятельности содержит данные о структуре доходной и расходной части в составе бюджета ЗАТО Звёздный за 2018 год.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Показатели данного отчёта представлены по бюджетной деятельности, единица измерения – рубль.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Согласно данных отчёта о финансовых результатах деятельности за 2018 год сумма доходов составила – 286 244 584,79руб.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Структура </w:t>
      </w:r>
      <w:r w:rsidRPr="007F3C65">
        <w:rPr>
          <w:i/>
          <w:sz w:val="28"/>
          <w:szCs w:val="28"/>
        </w:rPr>
        <w:t>доходной части</w:t>
      </w:r>
      <w:r>
        <w:rPr>
          <w:sz w:val="28"/>
          <w:szCs w:val="28"/>
        </w:rPr>
        <w:t xml:space="preserve"> отчета представляет: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налоговые доходы – 29 781 347,88руб.;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собственности – 8 319 342,17руб.;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от оказания платных услуг (работ) – 2 085 450,78руб.;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штрафы, пени, неустойки, возмещение ущерба – 1 702 118,89руб.;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безвозмездные поступления от бюджетов РФ – 219 041 019,72руб.;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доходы  от операций с  активами  –  - 1 228 819,24руб.;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прочие доходы – 26 544 124,59руб.  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за 2018 год сумма расходов составила 269 231 251,26руб.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Структура </w:t>
      </w:r>
      <w:r w:rsidRPr="007F3C65">
        <w:rPr>
          <w:i/>
          <w:sz w:val="28"/>
          <w:szCs w:val="28"/>
        </w:rPr>
        <w:t>расходной части</w:t>
      </w:r>
      <w:r>
        <w:rPr>
          <w:sz w:val="28"/>
          <w:szCs w:val="28"/>
        </w:rPr>
        <w:t xml:space="preserve"> отчета представляет: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оплата труда и начисления на выплаты по оплате труда – 28 774 775,20руб.;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оплата работ, услуг – 41 080 091,48руб.;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безвозмездное перечисление организациям – 183 536 286,74руб.;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социальное обеспечение – 5 317 902,64руб.;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расходы по операциям с активами – 1 865 467,56руб.;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прочие расходы – 8 656 727,64руб.</w:t>
      </w:r>
    </w:p>
    <w:p w:rsidR="009428B6" w:rsidRDefault="009428B6" w:rsidP="009428B6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Чистый операционный результат, по данным</w:t>
      </w:r>
      <w:r w:rsidRPr="00060F93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отчёта о финансовых результатах деятельности за 2018 год, составил – 17 013 333,53руб.</w:t>
      </w:r>
    </w:p>
    <w:p w:rsidR="009428B6" w:rsidRDefault="009428B6" w:rsidP="009428B6">
      <w:pPr>
        <w:jc w:val="both"/>
        <w:rPr>
          <w:sz w:val="28"/>
          <w:szCs w:val="28"/>
        </w:rPr>
      </w:pPr>
    </w:p>
    <w:p w:rsidR="009428B6" w:rsidRDefault="009428B6" w:rsidP="009428B6">
      <w:pPr>
        <w:jc w:val="both"/>
        <w:rPr>
          <w:sz w:val="28"/>
          <w:szCs w:val="28"/>
        </w:rPr>
      </w:pPr>
    </w:p>
    <w:p w:rsidR="009428B6" w:rsidRDefault="009428B6" w:rsidP="009428B6">
      <w:pPr>
        <w:jc w:val="both"/>
        <w:rPr>
          <w:sz w:val="28"/>
          <w:szCs w:val="28"/>
        </w:rPr>
      </w:pPr>
    </w:p>
    <w:p w:rsidR="009428B6" w:rsidRDefault="009428B6" w:rsidP="009428B6">
      <w:pPr>
        <w:jc w:val="both"/>
        <w:rPr>
          <w:sz w:val="28"/>
          <w:szCs w:val="28"/>
        </w:rPr>
      </w:pPr>
    </w:p>
    <w:p w:rsidR="009428B6" w:rsidRDefault="009428B6" w:rsidP="00942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Рожкова Г.А.</w:t>
      </w:r>
    </w:p>
    <w:p w:rsidR="009428B6" w:rsidRDefault="009428B6" w:rsidP="009428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 Звездный</w:t>
      </w:r>
    </w:p>
    <w:p w:rsidR="009428B6" w:rsidRDefault="009428B6" w:rsidP="00A608FF">
      <w:pPr>
        <w:pStyle w:val="a3"/>
        <w:ind w:left="360"/>
        <w:rPr>
          <w:sz w:val="28"/>
        </w:rPr>
      </w:pPr>
    </w:p>
    <w:p w:rsidR="00A608FF" w:rsidRDefault="00A608FF" w:rsidP="00A608FF">
      <w:pPr>
        <w:pStyle w:val="a3"/>
        <w:ind w:left="360"/>
        <w:rPr>
          <w:sz w:val="28"/>
        </w:rPr>
      </w:pPr>
      <w:r>
        <w:rPr>
          <w:sz w:val="28"/>
        </w:rPr>
        <w:t xml:space="preserve">  </w:t>
      </w:r>
    </w:p>
    <w:sectPr w:rsidR="00A608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8E" w:rsidRDefault="003D378E" w:rsidP="000E0900">
      <w:r>
        <w:separator/>
      </w:r>
    </w:p>
  </w:endnote>
  <w:endnote w:type="continuationSeparator" w:id="0">
    <w:p w:rsidR="003D378E" w:rsidRDefault="003D378E" w:rsidP="000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92273"/>
      <w:docPartObj>
        <w:docPartGallery w:val="Page Numbers (Bottom of Page)"/>
        <w:docPartUnique/>
      </w:docPartObj>
    </w:sdtPr>
    <w:sdtEndPr/>
    <w:sdtContent>
      <w:p w:rsidR="000E0900" w:rsidRDefault="000E09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78E">
          <w:rPr>
            <w:noProof/>
          </w:rPr>
          <w:t>1</w:t>
        </w:r>
        <w:r>
          <w:fldChar w:fldCharType="end"/>
        </w:r>
      </w:p>
    </w:sdtContent>
  </w:sdt>
  <w:p w:rsidR="000E0900" w:rsidRDefault="000E09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8E" w:rsidRDefault="003D378E" w:rsidP="000E0900">
      <w:r>
        <w:separator/>
      </w:r>
    </w:p>
  </w:footnote>
  <w:footnote w:type="continuationSeparator" w:id="0">
    <w:p w:rsidR="003D378E" w:rsidRDefault="003D378E" w:rsidP="000E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E61"/>
    <w:multiLevelType w:val="hybridMultilevel"/>
    <w:tmpl w:val="146232BC"/>
    <w:lvl w:ilvl="0" w:tplc="3B5C9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F93B8C"/>
    <w:multiLevelType w:val="hybridMultilevel"/>
    <w:tmpl w:val="273C6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F5439"/>
    <w:multiLevelType w:val="hybridMultilevel"/>
    <w:tmpl w:val="A47246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C59300D"/>
    <w:multiLevelType w:val="hybridMultilevel"/>
    <w:tmpl w:val="ABAC6318"/>
    <w:lvl w:ilvl="0" w:tplc="B428E7AE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B255FC"/>
    <w:multiLevelType w:val="hybridMultilevel"/>
    <w:tmpl w:val="E1C86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118F0"/>
    <w:multiLevelType w:val="hybridMultilevel"/>
    <w:tmpl w:val="AEA45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028A"/>
    <w:multiLevelType w:val="hybridMultilevel"/>
    <w:tmpl w:val="425888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751920"/>
    <w:multiLevelType w:val="hybridMultilevel"/>
    <w:tmpl w:val="1F00A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E23549"/>
    <w:multiLevelType w:val="hybridMultilevel"/>
    <w:tmpl w:val="D9645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C930E7"/>
    <w:multiLevelType w:val="hybridMultilevel"/>
    <w:tmpl w:val="7026D6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5822D13"/>
    <w:multiLevelType w:val="hybridMultilevel"/>
    <w:tmpl w:val="C044A0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DFA111A"/>
    <w:multiLevelType w:val="hybridMultilevel"/>
    <w:tmpl w:val="6F32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26B42"/>
    <w:multiLevelType w:val="hybridMultilevel"/>
    <w:tmpl w:val="3952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2148D"/>
    <w:multiLevelType w:val="hybridMultilevel"/>
    <w:tmpl w:val="10CC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F"/>
    <w:rsid w:val="00093946"/>
    <w:rsid w:val="000A7F22"/>
    <w:rsid w:val="000E0900"/>
    <w:rsid w:val="00103BEB"/>
    <w:rsid w:val="0012604C"/>
    <w:rsid w:val="00127B9F"/>
    <w:rsid w:val="00140606"/>
    <w:rsid w:val="0014428D"/>
    <w:rsid w:val="0018514A"/>
    <w:rsid w:val="00185BEF"/>
    <w:rsid w:val="001927DD"/>
    <w:rsid w:val="001A062B"/>
    <w:rsid w:val="001A2269"/>
    <w:rsid w:val="001C0AE0"/>
    <w:rsid w:val="001C5D14"/>
    <w:rsid w:val="001E17F0"/>
    <w:rsid w:val="0028009C"/>
    <w:rsid w:val="002819FA"/>
    <w:rsid w:val="00282D4F"/>
    <w:rsid w:val="00286FCC"/>
    <w:rsid w:val="002A1611"/>
    <w:rsid w:val="003045AF"/>
    <w:rsid w:val="00317CF8"/>
    <w:rsid w:val="003401ED"/>
    <w:rsid w:val="00341583"/>
    <w:rsid w:val="00366716"/>
    <w:rsid w:val="003C10C6"/>
    <w:rsid w:val="003C4587"/>
    <w:rsid w:val="003C7BE6"/>
    <w:rsid w:val="003D378E"/>
    <w:rsid w:val="0041415E"/>
    <w:rsid w:val="00426854"/>
    <w:rsid w:val="004432D2"/>
    <w:rsid w:val="00466C7C"/>
    <w:rsid w:val="0047340F"/>
    <w:rsid w:val="004C5B6E"/>
    <w:rsid w:val="005132DF"/>
    <w:rsid w:val="0053360B"/>
    <w:rsid w:val="00554B0B"/>
    <w:rsid w:val="00572F5B"/>
    <w:rsid w:val="0057672E"/>
    <w:rsid w:val="00584CFF"/>
    <w:rsid w:val="005A222F"/>
    <w:rsid w:val="005A7BCC"/>
    <w:rsid w:val="005E5212"/>
    <w:rsid w:val="00631F0A"/>
    <w:rsid w:val="00634817"/>
    <w:rsid w:val="00634E75"/>
    <w:rsid w:val="006B6097"/>
    <w:rsid w:val="006D7205"/>
    <w:rsid w:val="007D1EB9"/>
    <w:rsid w:val="007E6491"/>
    <w:rsid w:val="00822306"/>
    <w:rsid w:val="00845F0E"/>
    <w:rsid w:val="0086283B"/>
    <w:rsid w:val="00887AFD"/>
    <w:rsid w:val="008D0F35"/>
    <w:rsid w:val="008F7A18"/>
    <w:rsid w:val="009428B6"/>
    <w:rsid w:val="00956AE7"/>
    <w:rsid w:val="009717FA"/>
    <w:rsid w:val="009F523F"/>
    <w:rsid w:val="00A22AF1"/>
    <w:rsid w:val="00A3767A"/>
    <w:rsid w:val="00A608FF"/>
    <w:rsid w:val="00A715B6"/>
    <w:rsid w:val="00AB0387"/>
    <w:rsid w:val="00B02EE0"/>
    <w:rsid w:val="00B43241"/>
    <w:rsid w:val="00B7091D"/>
    <w:rsid w:val="00B9570F"/>
    <w:rsid w:val="00BD3BF5"/>
    <w:rsid w:val="00BD3D1F"/>
    <w:rsid w:val="00BE49AF"/>
    <w:rsid w:val="00C0614A"/>
    <w:rsid w:val="00C1720C"/>
    <w:rsid w:val="00C306F5"/>
    <w:rsid w:val="00C37DB0"/>
    <w:rsid w:val="00C41B3C"/>
    <w:rsid w:val="00C45966"/>
    <w:rsid w:val="00C8419F"/>
    <w:rsid w:val="00C874ED"/>
    <w:rsid w:val="00DC607C"/>
    <w:rsid w:val="00DE34A2"/>
    <w:rsid w:val="00DF4A4D"/>
    <w:rsid w:val="00E31C85"/>
    <w:rsid w:val="00E83621"/>
    <w:rsid w:val="00E929D9"/>
    <w:rsid w:val="00E936CF"/>
    <w:rsid w:val="00F206CB"/>
    <w:rsid w:val="00FB47FE"/>
    <w:rsid w:val="00FC6461"/>
    <w:rsid w:val="00FC6FB8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608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E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E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2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42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428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28B6"/>
  </w:style>
  <w:style w:type="paragraph" w:styleId="3">
    <w:name w:val="Body Text Indent 3"/>
    <w:basedOn w:val="a"/>
    <w:link w:val="30"/>
    <w:rsid w:val="00942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42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428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9428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2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608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E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E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2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42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428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28B6"/>
  </w:style>
  <w:style w:type="paragraph" w:styleId="3">
    <w:name w:val="Body Text Indent 3"/>
    <w:basedOn w:val="a"/>
    <w:link w:val="30"/>
    <w:rsid w:val="00942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42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428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9428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2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1377-A01E-401D-8E0E-FEAC5C0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22</Pages>
  <Words>7050</Words>
  <Characters>40186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 А К Л Ю Ч Е Н И Е</vt:lpstr>
      <vt:lpstr>I. Общие положения</vt:lpstr>
      <vt:lpstr/>
    </vt:vector>
  </TitlesOfParts>
  <Company/>
  <LinksUpToDate>false</LinksUpToDate>
  <CharactersWithSpaces>47142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dcterms:created xsi:type="dcterms:W3CDTF">2019-04-18T07:14:00Z</dcterms:created>
  <dcterms:modified xsi:type="dcterms:W3CDTF">2019-04-30T08:21:00Z</dcterms:modified>
</cp:coreProperties>
</file>