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E" w:rsidRPr="00125B50" w:rsidRDefault="0060039E" w:rsidP="006150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5B50">
        <w:rPr>
          <w:rFonts w:ascii="Times New Roman" w:hAnsi="Times New Roman" w:cs="Times New Roman"/>
          <w:noProof/>
          <w:spacing w:val="80"/>
          <w:sz w:val="28"/>
          <w:szCs w:val="28"/>
        </w:rPr>
        <w:drawing>
          <wp:inline distT="0" distB="0" distL="0" distR="0">
            <wp:extent cx="437515" cy="556895"/>
            <wp:effectExtent l="19050" t="0" r="63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9E" w:rsidRPr="00125B50" w:rsidRDefault="0060039E" w:rsidP="006150DD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60039E" w:rsidRPr="00125B50" w:rsidRDefault="0060039E" w:rsidP="006150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5B50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ЗАТО Звёздный </w:t>
      </w:r>
    </w:p>
    <w:p w:rsidR="0060039E" w:rsidRPr="00125B50" w:rsidRDefault="0060039E" w:rsidP="006150DD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60039E" w:rsidRPr="00125B50" w:rsidRDefault="001D1A90" w:rsidP="006150DD">
      <w:pPr>
        <w:pStyle w:val="a3"/>
        <w:rPr>
          <w:rFonts w:ascii="Times New Roman" w:hAnsi="Times New Roman"/>
          <w:sz w:val="28"/>
          <w:szCs w:val="28"/>
        </w:rPr>
      </w:pPr>
      <w:r w:rsidRPr="00125B50">
        <w:rPr>
          <w:rFonts w:ascii="Times New Roman" w:hAnsi="Times New Roman"/>
          <w:sz w:val="28"/>
          <w:szCs w:val="28"/>
        </w:rPr>
        <w:t>ПОСТАНОВЛ</w:t>
      </w:r>
      <w:r w:rsidR="0060039E" w:rsidRPr="00125B50">
        <w:rPr>
          <w:rFonts w:ascii="Times New Roman" w:hAnsi="Times New Roman"/>
          <w:sz w:val="28"/>
          <w:szCs w:val="28"/>
        </w:rPr>
        <w:t>ЕНИЕ</w:t>
      </w:r>
    </w:p>
    <w:p w:rsidR="0060039E" w:rsidRPr="00125B50" w:rsidRDefault="0060039E" w:rsidP="00615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39E" w:rsidRPr="00125B50" w:rsidRDefault="005227F9" w:rsidP="0061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150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0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0.2021</w:t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150D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39E" w:rsidRPr="00125B50">
        <w:rPr>
          <w:rFonts w:ascii="Times New Roman" w:hAnsi="Times New Roman" w:cs="Times New Roman"/>
          <w:sz w:val="28"/>
          <w:szCs w:val="28"/>
        </w:rPr>
        <w:t xml:space="preserve"> № </w:t>
      </w:r>
      <w:r w:rsidR="006150DD">
        <w:rPr>
          <w:rFonts w:ascii="Times New Roman" w:hAnsi="Times New Roman" w:cs="Times New Roman"/>
          <w:sz w:val="28"/>
          <w:szCs w:val="28"/>
        </w:rPr>
        <w:t>1047</w:t>
      </w:r>
    </w:p>
    <w:p w:rsidR="0060039E" w:rsidRPr="00125B50" w:rsidRDefault="0060039E" w:rsidP="00615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39E" w:rsidRPr="00125B50" w:rsidRDefault="0060039E" w:rsidP="006150DD">
      <w:pPr>
        <w:tabs>
          <w:tab w:val="left" w:pos="-142"/>
        </w:tabs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50">
        <w:rPr>
          <w:rFonts w:ascii="Times New Roman" w:hAnsi="Times New Roman" w:cs="Times New Roman"/>
          <w:b/>
          <w:sz w:val="28"/>
          <w:szCs w:val="28"/>
        </w:rPr>
        <w:t>О</w:t>
      </w:r>
      <w:r w:rsidR="008C1F6B">
        <w:rPr>
          <w:rFonts w:ascii="Times New Roman" w:hAnsi="Times New Roman" w:cs="Times New Roman"/>
          <w:b/>
          <w:sz w:val="28"/>
          <w:szCs w:val="28"/>
        </w:rPr>
        <w:t>б утверждении Плана противодействия коррупции в</w:t>
      </w:r>
      <w:r w:rsidR="006150DD">
        <w:rPr>
          <w:rFonts w:ascii="Times New Roman" w:hAnsi="Times New Roman" w:cs="Times New Roman"/>
          <w:b/>
          <w:sz w:val="28"/>
          <w:szCs w:val="28"/>
        </w:rPr>
        <w:t> </w:t>
      </w:r>
      <w:r w:rsidR="008C1F6B">
        <w:rPr>
          <w:rFonts w:ascii="Times New Roman" w:hAnsi="Times New Roman" w:cs="Times New Roman"/>
          <w:b/>
          <w:sz w:val="28"/>
          <w:szCs w:val="28"/>
        </w:rPr>
        <w:t>администрации ЗАТО Звёздный на 2021-2024 годы</w:t>
      </w:r>
      <w:r w:rsidR="00E519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150DD">
        <w:rPr>
          <w:rFonts w:ascii="Times New Roman" w:hAnsi="Times New Roman" w:cs="Times New Roman"/>
          <w:b/>
          <w:sz w:val="28"/>
          <w:szCs w:val="28"/>
        </w:rPr>
        <w:t> </w:t>
      </w:r>
      <w:r w:rsidR="00E5190C">
        <w:rPr>
          <w:rFonts w:ascii="Times New Roman" w:hAnsi="Times New Roman" w:cs="Times New Roman"/>
          <w:b/>
          <w:sz w:val="28"/>
          <w:szCs w:val="28"/>
        </w:rPr>
        <w:t>признании утратившими силу отдельных постановлений администрации ЗАТО Звёздный</w:t>
      </w:r>
    </w:p>
    <w:p w:rsidR="0060039E" w:rsidRPr="00125B50" w:rsidRDefault="0060039E" w:rsidP="0061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Указом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16.08.2021</w:t>
      </w:r>
      <w:r w:rsidRPr="00B3483D">
        <w:rPr>
          <w:rFonts w:ascii="Times New Roman" w:hAnsi="Times New Roman" w:cs="Times New Roman"/>
          <w:sz w:val="28"/>
          <w:szCs w:val="28"/>
        </w:rPr>
        <w:t xml:space="preserve"> №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483D">
        <w:rPr>
          <w:rFonts w:ascii="Times New Roman" w:hAnsi="Times New Roman" w:cs="Times New Roman"/>
          <w:sz w:val="28"/>
          <w:szCs w:val="28"/>
        </w:rPr>
        <w:t>78 «О Национальном плане противодействия коррупции на</w:t>
      </w:r>
      <w:r>
        <w:rPr>
          <w:rFonts w:ascii="Times New Roman" w:hAnsi="Times New Roman" w:cs="Times New Roman"/>
          <w:sz w:val="28"/>
          <w:szCs w:val="28"/>
        </w:rPr>
        <w:t> 2021-2024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годы», руководствуясь письмом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3483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16.09.2021 № 01-91-вн-516</w:t>
      </w:r>
      <w:r w:rsidRPr="00B3483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3483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8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16.08.2021</w:t>
      </w:r>
      <w:r w:rsidRPr="00B348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483D">
        <w:rPr>
          <w:rFonts w:ascii="Times New Roman" w:hAnsi="Times New Roman" w:cs="Times New Roman"/>
          <w:sz w:val="28"/>
          <w:szCs w:val="28"/>
        </w:rPr>
        <w:t>78 «О Национальном плане противодействия коррупции на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2021-2024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годы», администрация ЗАТО Звёздный постановляет: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Утвердить прилагаемый План противодействия коррупции в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администрации ЗАТО Звёздный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83D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2.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Заведующему отделом образования и воспитания администрации ЗАТО Звёздный Буслаевой С.Л.</w:t>
      </w:r>
      <w:r w:rsidRPr="00B3483D">
        <w:rPr>
          <w:rFonts w:ascii="Times New Roman" w:hAnsi="Times New Roman" w:cs="Times New Roman"/>
          <w:sz w:val="28"/>
          <w:szCs w:val="28"/>
        </w:rPr>
        <w:t xml:space="preserve"> в отношении муниципальных бюджетных учреждений </w:t>
      </w:r>
      <w:r w:rsidR="00D9099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3483D">
        <w:rPr>
          <w:rFonts w:ascii="Times New Roman" w:hAnsi="Times New Roman" w:cs="Times New Roman"/>
          <w:sz w:val="28"/>
          <w:szCs w:val="28"/>
        </w:rPr>
        <w:t xml:space="preserve">ЗАТО Звёздный (далее –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Pr="00B3483D">
        <w:rPr>
          <w:rFonts w:ascii="Times New Roman" w:hAnsi="Times New Roman" w:cs="Times New Roman"/>
          <w:sz w:val="28"/>
          <w:szCs w:val="28"/>
        </w:rPr>
        <w:t>)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B348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разработку и утверждение планов 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учреждениях</w:t>
      </w:r>
      <w:r w:rsidRPr="00B3483D">
        <w:rPr>
          <w:rFonts w:ascii="Times New Roman" w:hAnsi="Times New Roman" w:cs="Times New Roman"/>
          <w:sz w:val="28"/>
          <w:szCs w:val="28"/>
        </w:rPr>
        <w:t xml:space="preserve"> на 20</w:t>
      </w:r>
      <w:r w:rsidR="00D90991">
        <w:rPr>
          <w:rFonts w:ascii="Times New Roman" w:hAnsi="Times New Roman" w:cs="Times New Roman"/>
          <w:sz w:val="28"/>
          <w:szCs w:val="28"/>
        </w:rPr>
        <w:t>21</w:t>
      </w:r>
      <w:r w:rsidRPr="00B3483D">
        <w:rPr>
          <w:rFonts w:ascii="Times New Roman" w:hAnsi="Times New Roman" w:cs="Times New Roman"/>
          <w:sz w:val="28"/>
          <w:szCs w:val="28"/>
        </w:rPr>
        <w:t>-202</w:t>
      </w:r>
      <w:r w:rsidR="00D90991">
        <w:rPr>
          <w:rFonts w:ascii="Times New Roman" w:hAnsi="Times New Roman" w:cs="Times New Roman"/>
          <w:sz w:val="28"/>
          <w:szCs w:val="28"/>
        </w:rPr>
        <w:t>4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годы (далее – Планы), размещение их на официальных сайтах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B3483D">
        <w:rPr>
          <w:rFonts w:ascii="Times New Roman" w:hAnsi="Times New Roman" w:cs="Times New Roman"/>
          <w:sz w:val="28"/>
          <w:szCs w:val="28"/>
        </w:rPr>
        <w:t xml:space="preserve"> в</w:t>
      </w:r>
      <w:r w:rsidR="00A13153"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D90991">
        <w:rPr>
          <w:rFonts w:ascii="Times New Roman" w:hAnsi="Times New Roman" w:cs="Times New Roman"/>
          <w:sz w:val="28"/>
          <w:szCs w:val="28"/>
        </w:rPr>
        <w:t>05</w:t>
      </w:r>
      <w:r w:rsidRPr="00B3483D">
        <w:rPr>
          <w:rFonts w:ascii="Times New Roman" w:hAnsi="Times New Roman" w:cs="Times New Roman"/>
          <w:sz w:val="28"/>
          <w:szCs w:val="28"/>
        </w:rPr>
        <w:t>.10.20</w:t>
      </w:r>
      <w:r w:rsidR="00D90991">
        <w:rPr>
          <w:rFonts w:ascii="Times New Roman" w:hAnsi="Times New Roman" w:cs="Times New Roman"/>
          <w:sz w:val="28"/>
          <w:szCs w:val="28"/>
        </w:rPr>
        <w:t>2</w:t>
      </w:r>
      <w:r w:rsidRPr="00B3483D">
        <w:rPr>
          <w:rFonts w:ascii="Times New Roman" w:hAnsi="Times New Roman" w:cs="Times New Roman"/>
          <w:sz w:val="28"/>
          <w:szCs w:val="28"/>
        </w:rPr>
        <w:t>1;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B3483D">
        <w:rPr>
          <w:rFonts w:ascii="Times New Roman" w:hAnsi="Times New Roman" w:cs="Times New Roman"/>
          <w:sz w:val="28"/>
          <w:szCs w:val="28"/>
        </w:rPr>
        <w:t xml:space="preserve">б) исполнение Планов в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учреждениях</w:t>
      </w:r>
      <w:r w:rsidRPr="00B3483D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"/>
      <w:bookmarkEnd w:id="2"/>
      <w:r w:rsidRPr="00B3483D">
        <w:rPr>
          <w:rFonts w:ascii="Times New Roman" w:hAnsi="Times New Roman" w:cs="Times New Roman"/>
          <w:sz w:val="28"/>
          <w:szCs w:val="28"/>
        </w:rPr>
        <w:t>в)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размещение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5227F9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B3483D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тов о реализации Планов на</w:t>
      </w:r>
      <w:r w:rsidR="00A13153"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B3483D">
        <w:rPr>
          <w:rFonts w:ascii="Times New Roman" w:hAnsi="Times New Roman" w:cs="Times New Roman"/>
          <w:sz w:val="28"/>
          <w:szCs w:val="28"/>
        </w:rPr>
        <w:t xml:space="preserve"> до 1 </w:t>
      </w:r>
      <w:r w:rsidR="00D90991">
        <w:rPr>
          <w:rFonts w:ascii="Times New Roman" w:hAnsi="Times New Roman" w:cs="Times New Roman"/>
          <w:sz w:val="28"/>
          <w:szCs w:val="28"/>
        </w:rPr>
        <w:t>февраля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года, следующего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тным;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представление информации в общий отдел администрации ЗАТО Звёздный: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об исполнении подпункта </w:t>
      </w:r>
      <w:r>
        <w:rPr>
          <w:rFonts w:ascii="Times New Roman" w:hAnsi="Times New Roman" w:cs="Times New Roman"/>
          <w:sz w:val="28"/>
          <w:szCs w:val="28"/>
        </w:rPr>
        <w:t>«а» пункта 2</w:t>
      </w:r>
      <w:r w:rsidRPr="00B3483D">
        <w:rPr>
          <w:rFonts w:ascii="Times New Roman" w:hAnsi="Times New Roman" w:cs="Times New Roman"/>
          <w:sz w:val="28"/>
          <w:szCs w:val="28"/>
        </w:rPr>
        <w:t xml:space="preserve"> настоящего постановления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представлением копий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 xml:space="preserve">нных Планов в срок до </w:t>
      </w:r>
      <w:r w:rsidR="00D90991">
        <w:rPr>
          <w:rFonts w:ascii="Times New Roman" w:hAnsi="Times New Roman" w:cs="Times New Roman"/>
          <w:sz w:val="28"/>
          <w:szCs w:val="28"/>
        </w:rPr>
        <w:t>08.10.2021</w:t>
      </w:r>
      <w:r w:rsidRPr="00B3483D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подпунктов </w:t>
      </w:r>
      <w:r>
        <w:rPr>
          <w:rFonts w:ascii="Times New Roman" w:hAnsi="Times New Roman" w:cs="Times New Roman"/>
          <w:sz w:val="28"/>
          <w:szCs w:val="28"/>
        </w:rPr>
        <w:t>«б», «в» пункта 2</w:t>
      </w:r>
      <w:r w:rsidRPr="00B3483D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D90991">
        <w:rPr>
          <w:rFonts w:ascii="Times New Roman" w:hAnsi="Times New Roman" w:cs="Times New Roman"/>
          <w:sz w:val="28"/>
          <w:szCs w:val="28"/>
        </w:rPr>
        <w:t>2 февраля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года, следующего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тным.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Заместителю главы администрации ЗАТО Звёздный по развитию территории, руководителю отдела по развитию территории Волковой М.А.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9099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«Дворец культуры ЗАТО Звёздный», МУП ЖКХ «Гарант», ООО «Гараж», ООО «Аптека № 210»</w:t>
      </w:r>
      <w:r w:rsidRPr="00B348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  <w:r w:rsidRPr="00B3483D">
        <w:rPr>
          <w:rFonts w:ascii="Times New Roman" w:hAnsi="Times New Roman" w:cs="Times New Roman"/>
          <w:sz w:val="28"/>
          <w:szCs w:val="28"/>
        </w:rPr>
        <w:t>)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разработку и утверждение планов 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B3483D">
        <w:rPr>
          <w:rFonts w:ascii="Times New Roman" w:hAnsi="Times New Roman" w:cs="Times New Roman"/>
          <w:sz w:val="28"/>
          <w:szCs w:val="28"/>
        </w:rPr>
        <w:t xml:space="preserve"> на 20</w:t>
      </w:r>
      <w:r w:rsidR="00D90991">
        <w:rPr>
          <w:rFonts w:ascii="Times New Roman" w:hAnsi="Times New Roman" w:cs="Times New Roman"/>
          <w:sz w:val="28"/>
          <w:szCs w:val="28"/>
        </w:rPr>
        <w:t>2</w:t>
      </w:r>
      <w:r w:rsidRPr="00B3483D">
        <w:rPr>
          <w:rFonts w:ascii="Times New Roman" w:hAnsi="Times New Roman" w:cs="Times New Roman"/>
          <w:sz w:val="28"/>
          <w:szCs w:val="28"/>
        </w:rPr>
        <w:t>1-202</w:t>
      </w:r>
      <w:r w:rsidR="00D90991">
        <w:rPr>
          <w:rFonts w:ascii="Times New Roman" w:hAnsi="Times New Roman" w:cs="Times New Roman"/>
          <w:sz w:val="28"/>
          <w:szCs w:val="28"/>
        </w:rPr>
        <w:t>4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483D">
        <w:rPr>
          <w:rFonts w:ascii="Times New Roman" w:hAnsi="Times New Roman" w:cs="Times New Roman"/>
          <w:sz w:val="28"/>
          <w:szCs w:val="28"/>
        </w:rPr>
        <w:t xml:space="preserve"> Планы), размещение их на официальных сайтах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B3483D">
        <w:rPr>
          <w:rFonts w:ascii="Times New Roman" w:hAnsi="Times New Roman" w:cs="Times New Roman"/>
          <w:sz w:val="28"/>
          <w:szCs w:val="28"/>
        </w:rPr>
        <w:t xml:space="preserve"> в</w:t>
      </w:r>
      <w:r w:rsidR="00A13153"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D90991">
        <w:rPr>
          <w:rFonts w:ascii="Times New Roman" w:hAnsi="Times New Roman" w:cs="Times New Roman"/>
          <w:sz w:val="28"/>
          <w:szCs w:val="28"/>
        </w:rPr>
        <w:t>05.10.2021</w:t>
      </w:r>
      <w:r w:rsidRPr="00B3483D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б) исполнение Планов в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B3483D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размещение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5227F9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D90991" w:rsidRPr="00B3483D">
        <w:rPr>
          <w:rFonts w:ascii="Times New Roman" w:hAnsi="Times New Roman" w:cs="Times New Roman"/>
          <w:sz w:val="28"/>
          <w:szCs w:val="28"/>
        </w:rPr>
        <w:t>отч</w:t>
      </w:r>
      <w:r w:rsidR="00D90991">
        <w:rPr>
          <w:rFonts w:ascii="Times New Roman" w:hAnsi="Times New Roman" w:cs="Times New Roman"/>
          <w:sz w:val="28"/>
          <w:szCs w:val="28"/>
        </w:rPr>
        <w:t>ё</w:t>
      </w:r>
      <w:r w:rsidR="00D90991" w:rsidRPr="00B3483D">
        <w:rPr>
          <w:rFonts w:ascii="Times New Roman" w:hAnsi="Times New Roman" w:cs="Times New Roman"/>
          <w:sz w:val="28"/>
          <w:szCs w:val="28"/>
        </w:rPr>
        <w:t xml:space="preserve">тов о реализации Планов </w:t>
      </w:r>
      <w:r w:rsidRPr="00B3483D">
        <w:rPr>
          <w:rFonts w:ascii="Times New Roman" w:hAnsi="Times New Roman" w:cs="Times New Roman"/>
          <w:sz w:val="28"/>
          <w:szCs w:val="28"/>
        </w:rPr>
        <w:t>на</w:t>
      </w:r>
      <w:r w:rsidR="00A13153"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до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1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D90991">
        <w:rPr>
          <w:rFonts w:ascii="Times New Roman" w:hAnsi="Times New Roman" w:cs="Times New Roman"/>
          <w:sz w:val="28"/>
          <w:szCs w:val="28"/>
        </w:rPr>
        <w:t>февраля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года, следующего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тным.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D90991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официального сайта в информационно-телекоммуникационной сети Интернет Планы,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ты о реализации Планов размещаются на официальном сайте органов местного самоуправления ЗАТО Звёздный в информационно-телекоммуникационной сети Интернет в разделе «Противодействие коррупции»;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представление информации в общий отдел администрации ЗАТО Звёздный: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об исполнении подпункта </w:t>
      </w:r>
      <w:r>
        <w:rPr>
          <w:rFonts w:ascii="Times New Roman" w:hAnsi="Times New Roman" w:cs="Times New Roman"/>
          <w:sz w:val="28"/>
          <w:szCs w:val="28"/>
        </w:rPr>
        <w:t xml:space="preserve">«а» пункта </w:t>
      </w:r>
      <w:r w:rsidRPr="00B3483D">
        <w:rPr>
          <w:rFonts w:ascii="Times New Roman" w:hAnsi="Times New Roman" w:cs="Times New Roman"/>
          <w:sz w:val="28"/>
          <w:szCs w:val="28"/>
        </w:rPr>
        <w:t>3 настоящего постановления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>представлением копий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 xml:space="preserve">нных Планов в срок до </w:t>
      </w:r>
      <w:r w:rsidR="00D90991">
        <w:rPr>
          <w:rFonts w:ascii="Times New Roman" w:hAnsi="Times New Roman" w:cs="Times New Roman"/>
          <w:sz w:val="28"/>
          <w:szCs w:val="28"/>
        </w:rPr>
        <w:t>08.10.2021</w:t>
      </w:r>
      <w:r w:rsidRPr="00B3483D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об исполнении подпунктов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B34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«в» пункта 3 </w:t>
      </w:r>
      <w:r w:rsidRPr="00B3483D">
        <w:rPr>
          <w:rFonts w:ascii="Times New Roman" w:hAnsi="Times New Roman" w:cs="Times New Roman"/>
          <w:sz w:val="28"/>
          <w:szCs w:val="28"/>
        </w:rPr>
        <w:t>настоящего постановления до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D90991">
        <w:rPr>
          <w:rFonts w:ascii="Times New Roman" w:hAnsi="Times New Roman" w:cs="Times New Roman"/>
          <w:sz w:val="28"/>
          <w:szCs w:val="28"/>
        </w:rPr>
        <w:t>2 февраля</w:t>
      </w:r>
      <w:r w:rsidRPr="00B3483D">
        <w:rPr>
          <w:rFonts w:ascii="Times New Roman" w:hAnsi="Times New Roman" w:cs="Times New Roman"/>
          <w:sz w:val="28"/>
          <w:szCs w:val="28"/>
        </w:rPr>
        <w:t xml:space="preserve"> года, следующего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83D">
        <w:rPr>
          <w:rFonts w:ascii="Times New Roman" w:hAnsi="Times New Roman" w:cs="Times New Roman"/>
          <w:sz w:val="28"/>
          <w:szCs w:val="28"/>
        </w:rPr>
        <w:t>тным.</w:t>
      </w:r>
    </w:p>
    <w:p w:rsidR="00D90991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4.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90991">
        <w:rPr>
          <w:rFonts w:ascii="Times New Roman" w:hAnsi="Times New Roman" w:cs="Times New Roman"/>
          <w:sz w:val="28"/>
          <w:szCs w:val="28"/>
        </w:rPr>
        <w:t>и</w:t>
      </w:r>
      <w:r w:rsidRPr="00B3483D">
        <w:rPr>
          <w:rFonts w:ascii="Times New Roman" w:hAnsi="Times New Roman" w:cs="Times New Roman"/>
          <w:sz w:val="28"/>
          <w:szCs w:val="28"/>
        </w:rPr>
        <w:t xml:space="preserve"> силу</w:t>
      </w:r>
      <w:r w:rsidR="006150DD" w:rsidRP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6150DD" w:rsidRPr="00B3483D">
        <w:rPr>
          <w:rFonts w:ascii="Times New Roman" w:hAnsi="Times New Roman" w:cs="Times New Roman"/>
          <w:sz w:val="28"/>
          <w:szCs w:val="28"/>
        </w:rPr>
        <w:t>постановлени</w:t>
      </w:r>
      <w:r w:rsidR="006150DD">
        <w:rPr>
          <w:rFonts w:ascii="Times New Roman" w:hAnsi="Times New Roman" w:cs="Times New Roman"/>
          <w:sz w:val="28"/>
          <w:szCs w:val="28"/>
        </w:rPr>
        <w:t>я</w:t>
      </w:r>
      <w:r w:rsidR="006150DD" w:rsidRPr="00B3483D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6150DD">
        <w:rPr>
          <w:rFonts w:ascii="Times New Roman" w:hAnsi="Times New Roman" w:cs="Times New Roman"/>
          <w:sz w:val="28"/>
          <w:szCs w:val="28"/>
        </w:rPr>
        <w:t>:</w:t>
      </w:r>
    </w:p>
    <w:p w:rsidR="00D90991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от </w:t>
      </w:r>
      <w:r w:rsidR="00D90991">
        <w:rPr>
          <w:rFonts w:ascii="Times New Roman" w:hAnsi="Times New Roman" w:cs="Times New Roman"/>
          <w:sz w:val="28"/>
          <w:szCs w:val="28"/>
        </w:rPr>
        <w:t>10.10.2018 №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951</w:t>
      </w:r>
      <w:r w:rsidRPr="00B3483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администрации ЗАТО Звёздный на 2018-2020 годы и признании утратившим силу </w:t>
      </w:r>
      <w:r w:rsidR="00D90991">
        <w:rPr>
          <w:rFonts w:ascii="Times New Roman" w:hAnsi="Times New Roman" w:cs="Times New Roman"/>
          <w:sz w:val="28"/>
          <w:szCs w:val="28"/>
        </w:rPr>
        <w:t>постановления</w:t>
      </w:r>
      <w:r w:rsidRPr="00B3483D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991">
        <w:rPr>
          <w:rFonts w:ascii="Times New Roman" w:hAnsi="Times New Roman" w:cs="Times New Roman"/>
          <w:sz w:val="28"/>
          <w:szCs w:val="28"/>
        </w:rPr>
        <w:t>22.08.2018 № 772</w:t>
      </w:r>
      <w:r w:rsidRPr="00B3483D">
        <w:rPr>
          <w:rFonts w:ascii="Times New Roman" w:hAnsi="Times New Roman" w:cs="Times New Roman"/>
          <w:sz w:val="28"/>
          <w:szCs w:val="28"/>
        </w:rPr>
        <w:t>»</w:t>
      </w:r>
      <w:r w:rsidR="00D90991">
        <w:rPr>
          <w:rFonts w:ascii="Times New Roman" w:hAnsi="Times New Roman" w:cs="Times New Roman"/>
          <w:sz w:val="28"/>
          <w:szCs w:val="28"/>
        </w:rPr>
        <w:t>;</w:t>
      </w:r>
    </w:p>
    <w:p w:rsidR="004036F3" w:rsidRPr="00B3483D" w:rsidRDefault="00D90991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 xml:space="preserve">от </w:t>
      </w:r>
      <w:r w:rsidR="00E5190C">
        <w:rPr>
          <w:rFonts w:ascii="Times New Roman" w:hAnsi="Times New Roman" w:cs="Times New Roman"/>
          <w:sz w:val="28"/>
          <w:szCs w:val="28"/>
        </w:rPr>
        <w:t>26.03.2020 №</w:t>
      </w:r>
      <w:r w:rsidR="006150DD">
        <w:rPr>
          <w:rFonts w:ascii="Times New Roman" w:hAnsi="Times New Roman" w:cs="Times New Roman"/>
          <w:sz w:val="28"/>
          <w:szCs w:val="28"/>
        </w:rPr>
        <w:t> </w:t>
      </w:r>
      <w:r w:rsidR="00E5190C">
        <w:rPr>
          <w:rFonts w:ascii="Times New Roman" w:hAnsi="Times New Roman" w:cs="Times New Roman"/>
          <w:sz w:val="28"/>
          <w:szCs w:val="28"/>
        </w:rPr>
        <w:t>268</w:t>
      </w:r>
      <w:r w:rsidRPr="00B3483D">
        <w:rPr>
          <w:rFonts w:ascii="Times New Roman" w:hAnsi="Times New Roman" w:cs="Times New Roman"/>
          <w:sz w:val="28"/>
          <w:szCs w:val="28"/>
        </w:rPr>
        <w:t xml:space="preserve"> «</w:t>
      </w:r>
      <w:r w:rsidR="00E519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5190C">
        <w:rPr>
          <w:rFonts w:ascii="Times New Roman" w:hAnsi="Times New Roman" w:cs="Times New Roman"/>
          <w:sz w:val="28"/>
          <w:szCs w:val="28"/>
        </w:rPr>
        <w:t>е</w:t>
      </w:r>
      <w:r w:rsidRPr="00B3483D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  <w:r w:rsidR="00E5190C">
        <w:rPr>
          <w:rFonts w:ascii="Times New Roman" w:hAnsi="Times New Roman" w:cs="Times New Roman"/>
          <w:sz w:val="28"/>
          <w:szCs w:val="28"/>
        </w:rPr>
        <w:t>10.10.2018 № 951</w:t>
      </w:r>
      <w:r w:rsidRPr="00B3483D">
        <w:rPr>
          <w:rFonts w:ascii="Times New Roman" w:hAnsi="Times New Roman" w:cs="Times New Roman"/>
          <w:sz w:val="28"/>
          <w:szCs w:val="28"/>
        </w:rPr>
        <w:t>»</w:t>
      </w:r>
      <w:r w:rsidR="00E5190C">
        <w:rPr>
          <w:rFonts w:ascii="Times New Roman" w:hAnsi="Times New Roman" w:cs="Times New Roman"/>
          <w:sz w:val="28"/>
          <w:szCs w:val="28"/>
        </w:rPr>
        <w:t>.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036F3" w:rsidRPr="00B3483D" w:rsidRDefault="004036F3" w:rsidP="0061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8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6150DD">
        <w:rPr>
          <w:rFonts w:ascii="Times New Roman" w:hAnsi="Times New Roman" w:cs="Times New Roman"/>
          <w:sz w:val="28"/>
          <w:szCs w:val="28"/>
        </w:rPr>
        <w:t xml:space="preserve">  </w:t>
      </w:r>
      <w:r w:rsidRPr="00B3483D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4036F3" w:rsidRPr="00B3483D" w:rsidRDefault="004036F3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3D">
        <w:rPr>
          <w:rFonts w:ascii="Times New Roman" w:hAnsi="Times New Roman" w:cs="Times New Roman"/>
          <w:sz w:val="28"/>
          <w:szCs w:val="28"/>
        </w:rPr>
        <w:t>7.</w:t>
      </w:r>
      <w:r w:rsidR="00A13153">
        <w:rPr>
          <w:rFonts w:ascii="Times New Roman" w:hAnsi="Times New Roman" w:cs="Times New Roman"/>
          <w:sz w:val="28"/>
          <w:szCs w:val="28"/>
        </w:rPr>
        <w:t xml:space="preserve"> </w:t>
      </w:r>
      <w:r w:rsidRPr="00B348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5190C">
        <w:rPr>
          <w:rFonts w:ascii="Times New Roman" w:hAnsi="Times New Roman" w:cs="Times New Roman"/>
          <w:sz w:val="28"/>
          <w:szCs w:val="28"/>
        </w:rPr>
        <w:t>осуществляю лично.</w:t>
      </w:r>
    </w:p>
    <w:p w:rsidR="00FB4718" w:rsidRPr="00125B50" w:rsidRDefault="00FB4718" w:rsidP="00615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125B50" w:rsidRDefault="0060039E" w:rsidP="0061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B2A" w:rsidRPr="00125B50">
        <w:rPr>
          <w:rFonts w:ascii="Times New Roman" w:hAnsi="Times New Roman" w:cs="Times New Roman"/>
          <w:sz w:val="28"/>
          <w:szCs w:val="28"/>
        </w:rPr>
        <w:t>ЗАТО Звёздный –</w:t>
      </w:r>
      <w:r w:rsidR="0061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9E" w:rsidRPr="00125B50" w:rsidRDefault="00135B2A" w:rsidP="006150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39E" w:rsidRPr="00125B50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0039E" w:rsidRPr="00125B50">
        <w:rPr>
          <w:rFonts w:ascii="Times New Roman" w:hAnsi="Times New Roman" w:cs="Times New Roman"/>
          <w:sz w:val="28"/>
          <w:szCs w:val="28"/>
        </w:rPr>
        <w:tab/>
      </w:r>
      <w:r w:rsidR="006150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39E" w:rsidRPr="00125B50">
        <w:rPr>
          <w:rFonts w:ascii="Times New Roman" w:hAnsi="Times New Roman" w:cs="Times New Roman"/>
          <w:sz w:val="28"/>
          <w:szCs w:val="28"/>
        </w:rPr>
        <w:t>А.М. Швецов</w:t>
      </w:r>
    </w:p>
    <w:p w:rsidR="00792F7C" w:rsidRDefault="0060039E" w:rsidP="00792F7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792F7C" w:rsidSect="006150DD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216A2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60039E" w:rsidRPr="002216A2" w:rsidRDefault="00792F7C" w:rsidP="00792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6A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92F7C" w:rsidRPr="00792F7C" w:rsidRDefault="00792F7C" w:rsidP="00792F7C">
      <w:pPr>
        <w:tabs>
          <w:tab w:val="left" w:pos="2340"/>
        </w:tabs>
        <w:spacing w:line="228" w:lineRule="auto"/>
        <w:ind w:left="10206"/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792F7C">
        <w:rPr>
          <w:rFonts w:ascii="Times New Roman Cyr" w:hAnsi="Times New Roman Cyr"/>
          <w:color w:val="000000"/>
          <w:sz w:val="28"/>
          <w:szCs w:val="28"/>
        </w:rPr>
        <w:t>УТВЕРЖДЁН</w:t>
      </w:r>
    </w:p>
    <w:p w:rsidR="00792F7C" w:rsidRPr="00792F7C" w:rsidRDefault="00792F7C" w:rsidP="00792F7C">
      <w:pPr>
        <w:tabs>
          <w:tab w:val="left" w:pos="2340"/>
        </w:tabs>
        <w:spacing w:line="228" w:lineRule="auto"/>
        <w:ind w:left="10206"/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792F7C">
        <w:rPr>
          <w:rFonts w:ascii="Times New Roman Cyr" w:hAnsi="Times New Roman Cyr"/>
          <w:color w:val="000000"/>
          <w:sz w:val="28"/>
          <w:szCs w:val="28"/>
        </w:rPr>
        <w:t>постановлением администрации</w:t>
      </w:r>
    </w:p>
    <w:p w:rsidR="00792F7C" w:rsidRPr="00792F7C" w:rsidRDefault="00792F7C" w:rsidP="00792F7C">
      <w:pPr>
        <w:tabs>
          <w:tab w:val="left" w:pos="2340"/>
        </w:tabs>
        <w:spacing w:line="228" w:lineRule="auto"/>
        <w:ind w:left="10206"/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792F7C">
        <w:rPr>
          <w:rFonts w:ascii="Times New Roman Cyr" w:hAnsi="Times New Roman Cyr"/>
          <w:color w:val="000000"/>
          <w:sz w:val="28"/>
          <w:szCs w:val="28"/>
        </w:rPr>
        <w:t xml:space="preserve">ЗАТО Звёздный </w:t>
      </w:r>
    </w:p>
    <w:p w:rsidR="00792F7C" w:rsidRPr="00792F7C" w:rsidRDefault="00792F7C" w:rsidP="00792F7C">
      <w:pPr>
        <w:tabs>
          <w:tab w:val="left" w:pos="2340"/>
        </w:tabs>
        <w:spacing w:line="228" w:lineRule="auto"/>
        <w:ind w:left="10206"/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792F7C">
        <w:rPr>
          <w:rFonts w:ascii="Times New Roman Cyr" w:hAnsi="Times New Roman Cyr"/>
          <w:color w:val="000000"/>
          <w:sz w:val="28"/>
          <w:szCs w:val="28"/>
        </w:rPr>
        <w:t>от 01.10.2021 № 1047</w:t>
      </w:r>
    </w:p>
    <w:p w:rsidR="00792F7C" w:rsidRPr="00792F7C" w:rsidRDefault="00792F7C" w:rsidP="00792F7C">
      <w:pPr>
        <w:tabs>
          <w:tab w:val="left" w:pos="2340"/>
        </w:tabs>
        <w:spacing w:line="228" w:lineRule="auto"/>
        <w:jc w:val="center"/>
        <w:outlineLvl w:val="0"/>
        <w:rPr>
          <w:rFonts w:ascii="Times New Roman Cyr" w:hAnsi="Times New Roman Cyr"/>
          <w:color w:val="000000"/>
          <w:sz w:val="28"/>
          <w:szCs w:val="28"/>
        </w:rPr>
      </w:pPr>
    </w:p>
    <w:p w:rsidR="00792F7C" w:rsidRPr="00792F7C" w:rsidRDefault="00792F7C" w:rsidP="00792F7C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92F7C">
        <w:rPr>
          <w:rFonts w:ascii="Times New Roman Cyr" w:hAnsi="Times New Roman Cyr"/>
          <w:b/>
          <w:sz w:val="28"/>
          <w:szCs w:val="28"/>
        </w:rPr>
        <w:t>ПЛАН</w:t>
      </w:r>
    </w:p>
    <w:p w:rsidR="00792F7C" w:rsidRPr="00792F7C" w:rsidRDefault="00792F7C" w:rsidP="00792F7C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92F7C">
        <w:rPr>
          <w:rFonts w:ascii="Times New Roman Cyr" w:hAnsi="Times New Roman Cyr"/>
          <w:b/>
          <w:sz w:val="28"/>
          <w:szCs w:val="28"/>
        </w:rPr>
        <w:t>противодействия коррупции в администрации ЗАТО Звёздный</w:t>
      </w:r>
    </w:p>
    <w:p w:rsidR="00792F7C" w:rsidRPr="00792F7C" w:rsidRDefault="00792F7C" w:rsidP="00792F7C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92F7C">
        <w:rPr>
          <w:rFonts w:ascii="Times New Roman Cyr" w:hAnsi="Times New Roman Cyr"/>
          <w:b/>
          <w:sz w:val="28"/>
          <w:szCs w:val="28"/>
        </w:rPr>
        <w:t>на 2021-2024 годы</w:t>
      </w:r>
    </w:p>
    <w:p w:rsidR="00792F7C" w:rsidRPr="00792F7C" w:rsidRDefault="00792F7C" w:rsidP="00792F7C">
      <w:pPr>
        <w:spacing w:line="228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2835"/>
        <w:gridCol w:w="2116"/>
        <w:gridCol w:w="11"/>
        <w:gridCol w:w="3261"/>
        <w:gridCol w:w="27"/>
        <w:gridCol w:w="2524"/>
      </w:tblGrid>
      <w:tr w:rsidR="00792F7C" w:rsidRPr="00792F7C" w:rsidTr="00AE39DC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№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Целевые показатели</w:t>
            </w:r>
          </w:p>
        </w:tc>
      </w:tr>
      <w:tr w:rsidR="00792F7C" w:rsidRPr="00792F7C" w:rsidTr="00AE39DC">
        <w:trPr>
          <w:trHeight w:val="265"/>
          <w:tblHeader/>
        </w:trPr>
        <w:tc>
          <w:tcPr>
            <w:tcW w:w="851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t>Правовое и организационное обеспечение противодействия коррупции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1.1.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Разработка правовых актов </w:t>
            </w:r>
          </w:p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администрации ЗАТО Звёздный,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подведомственных организациях (далее – ПО) </w:t>
            </w:r>
          </w:p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по мере необходи-мости, </w:t>
            </w:r>
          </w:p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 совершенствование правовой базы деятельности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 противодействию коррупции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администрации ЗАТО Звёздный, локальных актов ПО;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- своевременное урегулирование соответствующих правоотношений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 xml:space="preserve">доля разработанных правовых актов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  <w:highlight w:val="yellow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установленные сроки от общего числа принятых актов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ЗАТО Звёздный, их проектов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 учётом мониторинга соответствующей правоприменительной практики, в том числе обеспечение участия независимых экспертов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проведении антикоррупционной экспертизы нормативных правовых актов администрации ЗАТО Звёздный, их проектов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юридический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- выявление и устране-ние в нормативных правовых актах и проек-тах нормативных правовых актов коррупциогенных факторов, способству-ющих формированию условий для проявления коррупции, и их исключение;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- недопущение принятия нормативных правовых актов, содержащих положения, способству-ющие формированию условий для проявления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проектов нормативных правовых актов ЗАТО Звёздный,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отношении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которых проведена антикоррупцион-ная экспертиза,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  <w:highlight w:val="yellow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от общего количества разработанных проектов нормативных правовых актов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Организация контроля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принятием локальных правовых актов в сфере противодействия коррупции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ПО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повышение эффективности деятельности в ПО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профилактике коррупционных и иных нарушений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доля принятых локальных право-вых актов в сфере противодействия коррупции от общего количества актов, необходи-мых к принятию (актуализации), – 100% 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1.4.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Организация приёма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от граждан и организаций информации о фактах коррупционных проявлений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администрации ЗАТО Звёздный посредством функционирования «горячей линии», «телефонов доверия» и электронной приёмной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отдел по развитию территории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повышение уровня доступности приёма информации от граждан и организаций о фактах коррупционных проявлений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обеспечено бесперебойное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непрерывное функционирование «каналов» приёма информации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от граждан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организаций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 коррупционных проявлениях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1.5.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Обеспечение взаимодействия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с правоохранительными органами и иными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государственными органами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вопросам противодействия коррупции в администрации ЗАТО Звёздный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по мере необхо-димости,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своевременное опера-тивное реагирование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на коррупционные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правонарушения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обеспечение соблюде-ния принципа неотврати-мости юридической ответственности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коррупционные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иные правонарушения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информация о на-личии признаков уголовного или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административно-го правонарушения направлена в пра-воохранительные органы или органы прокуратуры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установленный срок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Подготовка отчётов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 выполнении планов противодействия коррупции, их размещение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информационно-телекоммуникационной сети Интернет на официальном сайте органов местного самоуправления ЗАТО Звёздный в разделе «Противодействие коррупции» в администрации ЗАТО Звёздный, на официальном сайте ПО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 1 февраля года, следующего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за отчётным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повышение открытости деятельности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отчёт размещён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разделе «Противодействие коррупции»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на официальном сайте – 1 отчёт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 итогам каждого года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Представление информационных материалов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сведений в рамках антикоррупционного мониторинга 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качественный учёт статистических данных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о проводимых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сведения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установленной форме 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представ-лены в отдел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иных правонару-шений Админи-страции губерна-тора Пермского края (далее – ОПКиИП) в АИС Мониторинг –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4 отчёта в год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1.8.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Подготовка материалов для рассмотрения на заседании комиссии по координации работы по противодействию коррупции в Пермском крае (далее – Комиссия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координации)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при наличии вопроса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в повестке заседания Комиссии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координации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организация всесто-роннего рассмотрения вопросов на заседании комиссии и выработка предложений по реализа-ции эффективных мер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доклад и необхо-димые материалы представлены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ОПКиИП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не позднее чем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за 7 дней до засе-дания Комиссии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по координации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Обеспечение открытости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прозрачности информации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 деятельности администрации ЗАТО Звёздный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в соответствии с требованиями Федерального закона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от 09.02.2009 № 8-ФЗ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«Об обеспечении доступа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к информации о деятельности государственных органов </w:t>
            </w:r>
          </w:p>
          <w:p w:rsidR="00792F7C" w:rsidRPr="00792F7C" w:rsidRDefault="00792F7C" w:rsidP="00AE39DC">
            <w:pPr>
              <w:pStyle w:val="ab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органов местного самоуправления»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отдел по развитию территории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размещение информации о деятельности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ЗАТО Звёздный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на официальном сайте органов местного самоуправления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актуальная инфор-мация размещена на официальном сайте органов местного само-управления ЗАТО Звёздный в объёме и сроки, соответ-ствующие требова-ниям Федераль-ного закона от 09.02.2009 № 8-ФЗ «Об обеспечении доступа к инфор-мации о деятель-ности государст-венных органов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органов местного самоуправления»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1.10.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Представление на заседаниях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Межведомственного совета </w:t>
            </w:r>
          </w:p>
          <w:p w:rsidR="00792F7C" w:rsidRPr="00792F7C" w:rsidRDefault="00792F7C" w:rsidP="00AE39DC">
            <w:pPr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противодействию коррупции при главе ЗАТО Звёздный отчётов о ходе реализации антикоррупционной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уполномоченное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должностное лицо администрации </w:t>
            </w:r>
          </w:p>
          <w:p w:rsidR="00792F7C" w:rsidRPr="00792F7C" w:rsidRDefault="00792F7C" w:rsidP="00AE39D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Звёздный, ПО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в соответствии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с планом работы Межведом-ственного совета по про-тиводействию коррупции при главе ЗАТО Звёздный</w:t>
            </w:r>
          </w:p>
        </w:tc>
        <w:tc>
          <w:tcPr>
            <w:tcW w:w="3261" w:type="dxa"/>
            <w:shd w:val="clear" w:color="auto" w:fill="FFFFFF"/>
          </w:tcPr>
          <w:p w:rsidR="00792F7C" w:rsidRPr="00792F7C" w:rsidRDefault="00792F7C" w:rsidP="00AE39DC">
            <w:pPr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обеспечение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эффективной реализации антикоррупционной политики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отчёт о ходе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реализации анти-коррупционной политики представлен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792F7C" w:rsidRPr="00792F7C" w:rsidRDefault="00792F7C" w:rsidP="00AE39DC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t>Контроль за соблюдением муниципальными служащими, лицами, замещающими муниципальные должности, запретов, ограничений и исполнением ими обязанностей, установленных в целях противодействия коррупции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2.1.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Осуществление анализа сведений о доходах, расходах, об имуществе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законом от 25.12.2008 № 273-ФЗ 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доля сведений о доходах, расходах, об имуществе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обязательствах имущественного характера, пред-ставленных муни-ципальными слу-жащими, в отно-шении которых проведён анализ, от общего коли-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чества сведений о доходах, расходах, об имуществе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обязательствах имущественного характера, пред-ставленных ука-занными служа-щими,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Проведение анализа информации об участниках муниципальных закупок, в том числе в рамках реализации национальных проектов,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на предмет установления их аффилированных связей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с муниципальными служащими, лицами, замещающими муниципальные должности,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>в том числе членами комиссий по осуществлению закупок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отдел муниципальных закупок и торгов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ежегодно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до 20 сентября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и инициирование соответствующих антикоррупционных проверок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доля сведений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 </w:t>
            </w: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муниципальных служащих, лицах, замещающих муниципальные должности, в том числе членах комиссий по осуществлению закупок, в отноше-нии которых проведён анализ на предмет уста-новления аффили-рованных связей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с участниками </w:t>
            </w:r>
            <w:r w:rsidRPr="00792F7C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lastRenderedPageBreak/>
              <w:t>муниципальных закупок, в том числе в рамках реализации национальных проектов,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обязатель-ствах имущественного характера, соблюдения запретов, ограничений, требований о предотвращении или урегулировании конфлик-та интересов, исполнения обязанностей, установленных Федеральным законом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от 25.12.2008 № 273-ФЗ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ежегодно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(при наличии оснований)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обеспечение осуществления проверок в каждом случае поступления информации, являющейся основанием для принятия решения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об их проведении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доля количества проведённых проверок от общего количества фактов поступления информации, являющейся основанием для проведения проверок,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2.4.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Обеспечение деятельности комиссии по соблюдению требований к служебному 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vertAlign w:val="superscript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обеспечение соблюдения муниципальными служа-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 xml:space="preserve">щими ограничений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запретов, требований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 предотвращении или урегулировании конф-ликта интересов, требо-ваний к служебному (должностному) поведе-нию, установленных законодательством Российской Федерации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 противодействии коррупции, а также осуществление мер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 предупреждению коррупции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доля решений комиссий, отме-нённых вступив-</w:t>
            </w: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 xml:space="preserve">шим в законную силу судебным решением, от общего количества принятых комис-сиями решений – не более 1%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 итогам 2021 г., 0,9% по итогам 2022 г., 0,8%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по итогам 2023 г., 0,7% по итогам 2024 г.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Поддержание в актуальном состоянии перечня должнос-тей муниципальной службы, при замещении которых муниципальные служащие обязаны представлять сведе-ния о своих доходах, об иму-ществе и обязательствах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имущественного характера,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t>своевременный учёт лиц, замещающих должности с коррупционными рисками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t xml:space="preserve">включение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t xml:space="preserve">в перечень 100% должностей </w:t>
            </w:r>
          </w:p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color w:val="FF0000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t>с коррупционными рисками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Обеспечение направления информации об уволенных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связи с утратой доверия лицах в ОПКиИП для включения в соответствующий реестр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своевременное включение в реестр информации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 уволенных в связи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с утратой доверия лицах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сведений, направленных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установленный срок, от общего количества выне-сенных решений об увольнении – 100%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2.7.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Оценка коррупционных рисков, возникающих при реализации ОГВ, ОМСУ своих функций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31.12.2024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выявление коррупционно-опасных функций, принятие мер по минимизации рисков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FF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составление карты коррупционных рисков </w:t>
            </w:r>
          </w:p>
        </w:tc>
      </w:tr>
      <w:tr w:rsidR="00792F7C" w:rsidRPr="00792F7C" w:rsidTr="00AE39DC">
        <w:trPr>
          <w:trHeight w:val="365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2.8.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и поступлении на такую службу,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 их родственниках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свойственниках 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b/>
                <w:color w:val="FF0000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t xml:space="preserve">систематизация сведений о муниципальных служащих и аффилированных им лицах для последующего </w:t>
            </w: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2524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 xml:space="preserve">доля служащих, чьи анкетные данные актуализированы, от общего количества </w:t>
            </w:r>
            <w:r w:rsidRPr="00792F7C"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>служащих – 100%</w:t>
            </w:r>
          </w:p>
        </w:tc>
      </w:tr>
      <w:tr w:rsidR="00792F7C" w:rsidRPr="00792F7C" w:rsidTr="00AE39DC">
        <w:trPr>
          <w:trHeight w:val="406"/>
        </w:trPr>
        <w:tc>
          <w:tcPr>
            <w:tcW w:w="851" w:type="dxa"/>
            <w:shd w:val="clear" w:color="auto" w:fill="FFFFFF"/>
            <w:vAlign w:val="center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b/>
                <w:sz w:val="28"/>
                <w:szCs w:val="28"/>
              </w:rPr>
              <w:t>Антикоррупционные просвещение и пропаганда</w:t>
            </w: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3.1.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Организация обучения муниципальных служащих, работников ПО,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повышение уровня профессиональных знаний указанных лиц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color w:val="000000"/>
                <w:sz w:val="28"/>
                <w:szCs w:val="28"/>
              </w:rPr>
              <w:t>доля служащих (работников), прошедших обучение, от запланированного количества – 100%</w:t>
            </w: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3.2.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Организация участия муниципальных служащих, работников ПО, впервые поступивших на муниципаль-ную службу или на работу в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соответствующие организации и замещающих должности, связанные с соблюдением антикоррупционных стандар-тов, в мероприятиях по про-фессиональному развитию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color w:val="FF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Организация участия муниципальных служащих, работников ПО, в должност-ные обязанности которых входит участие в проведении закупок товаров, работ, услуг для обеспечения муниципаль-ных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и иных </w:t>
            </w: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повышение уровня профессиональных знаний указанных лиц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792F7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Участие в просветительских мероприятиях по вопросам реализации государственной политики в области противо-действия коррупции, в том числе семинарах-совещаниях по актуальным вопросам применения законодательства Российской Федерации </w:t>
            </w:r>
            <w:bookmarkStart w:id="3" w:name="_GoBack"/>
            <w:bookmarkEnd w:id="3"/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 противодействии коррупции 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ежегодно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количество уполномоченных лиц, принявших участие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мероприятии, – 1</w:t>
            </w: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AE39DC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3.5.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Размещение информации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 проводимых антикоррупционных мероприятиях в публичном пространстве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отдел по развитию территории администрации ЗАТО Звёздный;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за работу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AE39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повышение уровня информированности населения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об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актуальная информация размещена </w:t>
            </w:r>
          </w:p>
          <w:p w:rsidR="00792F7C" w:rsidRPr="00792F7C" w:rsidRDefault="00792F7C" w:rsidP="00AE39D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в разделе «Противодействие коррупции» официального сайта органов местного самоуправления ЗАТО Звёздный, ПО</w:t>
            </w:r>
          </w:p>
        </w:tc>
      </w:tr>
      <w:tr w:rsidR="00792F7C" w:rsidRPr="00792F7C" w:rsidTr="00AE39DC">
        <w:trPr>
          <w:trHeight w:val="560"/>
        </w:trPr>
        <w:tc>
          <w:tcPr>
            <w:tcW w:w="851" w:type="dxa"/>
            <w:shd w:val="clear" w:color="auto" w:fill="FFFFFF"/>
          </w:tcPr>
          <w:p w:rsidR="00792F7C" w:rsidRPr="00792F7C" w:rsidRDefault="00792F7C" w:rsidP="00792F7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968" w:type="dxa"/>
            <w:shd w:val="clear" w:color="auto" w:fill="FFFFFF"/>
          </w:tcPr>
          <w:p w:rsidR="00792F7C" w:rsidRPr="00792F7C" w:rsidRDefault="00792F7C" w:rsidP="0079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Организация разъяснительной работы для муниципальных служащих, работников ПО </w:t>
            </w:r>
          </w:p>
          <w:p w:rsidR="00792F7C" w:rsidRPr="00792F7C" w:rsidRDefault="00792F7C" w:rsidP="0079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ЗАТО Звёздный;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за работу 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по профилактике коррупционных </w:t>
            </w:r>
          </w:p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792F7C" w:rsidRPr="00792F7C" w:rsidRDefault="00792F7C" w:rsidP="0079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792F7C" w:rsidRPr="00792F7C" w:rsidRDefault="00792F7C" w:rsidP="0079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повышение уровня антикоррупционных знаний указанных лиц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92F7C" w:rsidRPr="00792F7C" w:rsidRDefault="00792F7C" w:rsidP="0079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 xml:space="preserve">оказание консультативной помощи </w:t>
            </w:r>
          </w:p>
          <w:p w:rsidR="00792F7C" w:rsidRPr="00792F7C" w:rsidRDefault="00792F7C" w:rsidP="0079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92F7C">
              <w:rPr>
                <w:rFonts w:ascii="Times New Roman Cyr" w:hAnsi="Times New Roman Cyr"/>
                <w:sz w:val="28"/>
                <w:szCs w:val="28"/>
              </w:rPr>
              <w:t>по каждому случаю обращения по вопросам противодействия коррупции</w:t>
            </w:r>
          </w:p>
        </w:tc>
      </w:tr>
    </w:tbl>
    <w:p w:rsidR="00792F7C" w:rsidRPr="00792F7C" w:rsidRDefault="00792F7C" w:rsidP="00792F7C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E94ADF" w:rsidRPr="00792F7C" w:rsidRDefault="00E94ADF" w:rsidP="0060039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sectPr w:rsidR="00E94ADF" w:rsidRPr="00792F7C" w:rsidSect="00792F7C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2F" w:rsidRDefault="00D4292F" w:rsidP="002216A2">
      <w:pPr>
        <w:spacing w:after="0" w:line="240" w:lineRule="auto"/>
      </w:pPr>
      <w:r>
        <w:separator/>
      </w:r>
    </w:p>
  </w:endnote>
  <w:endnote w:type="continuationSeparator" w:id="0">
    <w:p w:rsidR="00D4292F" w:rsidRDefault="00D4292F" w:rsidP="0022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2F" w:rsidRDefault="00D4292F" w:rsidP="002216A2">
      <w:pPr>
        <w:spacing w:after="0" w:line="240" w:lineRule="auto"/>
      </w:pPr>
      <w:r>
        <w:separator/>
      </w:r>
    </w:p>
  </w:footnote>
  <w:footnote w:type="continuationSeparator" w:id="0">
    <w:p w:rsidR="00D4292F" w:rsidRDefault="00D4292F" w:rsidP="0022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040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16A2" w:rsidRPr="006150DD" w:rsidRDefault="009D5FD5">
        <w:pPr>
          <w:pStyle w:val="a7"/>
          <w:jc w:val="center"/>
          <w:rPr>
            <w:rFonts w:ascii="Times New Roman" w:hAnsi="Times New Roman" w:cs="Times New Roman"/>
          </w:rPr>
        </w:pPr>
        <w:r w:rsidRPr="006150DD">
          <w:rPr>
            <w:rFonts w:ascii="Times New Roman" w:hAnsi="Times New Roman" w:cs="Times New Roman"/>
          </w:rPr>
          <w:fldChar w:fldCharType="begin"/>
        </w:r>
        <w:r w:rsidR="002216A2" w:rsidRPr="006150DD">
          <w:rPr>
            <w:rFonts w:ascii="Times New Roman" w:hAnsi="Times New Roman" w:cs="Times New Roman"/>
          </w:rPr>
          <w:instrText>PAGE   \* MERGEFORMAT</w:instrText>
        </w:r>
        <w:r w:rsidRPr="006150DD">
          <w:rPr>
            <w:rFonts w:ascii="Times New Roman" w:hAnsi="Times New Roman" w:cs="Times New Roman"/>
          </w:rPr>
          <w:fldChar w:fldCharType="separate"/>
        </w:r>
        <w:r w:rsidR="00792F7C">
          <w:rPr>
            <w:rFonts w:ascii="Times New Roman" w:hAnsi="Times New Roman" w:cs="Times New Roman"/>
            <w:noProof/>
          </w:rPr>
          <w:t>2</w:t>
        </w:r>
        <w:r w:rsidRPr="006150D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E"/>
    <w:rsid w:val="00002CF3"/>
    <w:rsid w:val="00050205"/>
    <w:rsid w:val="00087333"/>
    <w:rsid w:val="000E3ADE"/>
    <w:rsid w:val="00125B50"/>
    <w:rsid w:val="00135B2A"/>
    <w:rsid w:val="001D1A90"/>
    <w:rsid w:val="0020377D"/>
    <w:rsid w:val="002216A2"/>
    <w:rsid w:val="00231139"/>
    <w:rsid w:val="0026244B"/>
    <w:rsid w:val="00266FF1"/>
    <w:rsid w:val="00271301"/>
    <w:rsid w:val="002752EA"/>
    <w:rsid w:val="002F0D3E"/>
    <w:rsid w:val="0035188E"/>
    <w:rsid w:val="004036F3"/>
    <w:rsid w:val="00414D68"/>
    <w:rsid w:val="004729C1"/>
    <w:rsid w:val="004B785E"/>
    <w:rsid w:val="004D2B7B"/>
    <w:rsid w:val="004D4AA8"/>
    <w:rsid w:val="0050014D"/>
    <w:rsid w:val="005162AA"/>
    <w:rsid w:val="005227F9"/>
    <w:rsid w:val="00551349"/>
    <w:rsid w:val="0057312B"/>
    <w:rsid w:val="005A1A77"/>
    <w:rsid w:val="005C4B79"/>
    <w:rsid w:val="0060039E"/>
    <w:rsid w:val="00603319"/>
    <w:rsid w:val="00611587"/>
    <w:rsid w:val="006150DD"/>
    <w:rsid w:val="006175AD"/>
    <w:rsid w:val="006A1DFC"/>
    <w:rsid w:val="006C147B"/>
    <w:rsid w:val="006E53C6"/>
    <w:rsid w:val="006F7AD4"/>
    <w:rsid w:val="00742F9B"/>
    <w:rsid w:val="00792F7C"/>
    <w:rsid w:val="007B6BAA"/>
    <w:rsid w:val="007E3012"/>
    <w:rsid w:val="007F1CE2"/>
    <w:rsid w:val="00806607"/>
    <w:rsid w:val="00806F06"/>
    <w:rsid w:val="008339B9"/>
    <w:rsid w:val="00870DB3"/>
    <w:rsid w:val="008C1F6B"/>
    <w:rsid w:val="008D27DB"/>
    <w:rsid w:val="008E7959"/>
    <w:rsid w:val="008F3866"/>
    <w:rsid w:val="009D5FD5"/>
    <w:rsid w:val="009F43C1"/>
    <w:rsid w:val="00A13153"/>
    <w:rsid w:val="00A75A6F"/>
    <w:rsid w:val="00AB115B"/>
    <w:rsid w:val="00B90F78"/>
    <w:rsid w:val="00B96C56"/>
    <w:rsid w:val="00BC7BCE"/>
    <w:rsid w:val="00C82416"/>
    <w:rsid w:val="00CE1CD0"/>
    <w:rsid w:val="00D0697D"/>
    <w:rsid w:val="00D4292F"/>
    <w:rsid w:val="00D90991"/>
    <w:rsid w:val="00E142AB"/>
    <w:rsid w:val="00E26B65"/>
    <w:rsid w:val="00E5190C"/>
    <w:rsid w:val="00E63B75"/>
    <w:rsid w:val="00E94ADF"/>
    <w:rsid w:val="00EB6CD3"/>
    <w:rsid w:val="00ED1E0E"/>
    <w:rsid w:val="00EE1600"/>
    <w:rsid w:val="00F747A6"/>
    <w:rsid w:val="00F750EF"/>
    <w:rsid w:val="00FB0432"/>
    <w:rsid w:val="00FB4718"/>
    <w:rsid w:val="00FC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EE1B"/>
  <w15:docId w15:val="{EFDA1086-4CD1-45D2-8553-284DDD6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0039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Заголовок Знак"/>
    <w:basedOn w:val="a0"/>
    <w:link w:val="a3"/>
    <w:rsid w:val="0060039E"/>
    <w:rPr>
      <w:rFonts w:ascii="Courier New" w:eastAsia="Times New Roman" w:hAnsi="Courier New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6A2"/>
  </w:style>
  <w:style w:type="paragraph" w:styleId="a9">
    <w:name w:val="footer"/>
    <w:basedOn w:val="a"/>
    <w:link w:val="aa"/>
    <w:uiPriority w:val="99"/>
    <w:unhideWhenUsed/>
    <w:rsid w:val="0022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6A2"/>
  </w:style>
  <w:style w:type="paragraph" w:styleId="ab">
    <w:name w:val="footnote text"/>
    <w:basedOn w:val="a"/>
    <w:link w:val="ac"/>
    <w:uiPriority w:val="99"/>
    <w:rsid w:val="0079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2F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C43A-25A6-4579-B2DD-996EA17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cp:lastPrinted>2021-09-27T12:03:00Z</cp:lastPrinted>
  <dcterms:created xsi:type="dcterms:W3CDTF">2022-07-27T10:41:00Z</dcterms:created>
  <dcterms:modified xsi:type="dcterms:W3CDTF">2022-07-27T10:41:00Z</dcterms:modified>
</cp:coreProperties>
</file>