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F6588F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F6588F">
        <w:rPr>
          <w:rFonts w:eastAsia="Calibri"/>
          <w:b/>
        </w:rPr>
        <w:t>УВЕДОМЛЕНИЕ</w:t>
      </w:r>
    </w:p>
    <w:p w:rsidR="00E756A2" w:rsidRDefault="00E756A2" w:rsidP="005E3674">
      <w:pPr>
        <w:spacing w:after="0" w:line="240" w:lineRule="auto"/>
        <w:jc w:val="center"/>
        <w:rPr>
          <w:b/>
        </w:rPr>
      </w:pPr>
      <w:r w:rsidRPr="00F6588F">
        <w:rPr>
          <w:rFonts w:eastAsia="Calibri"/>
          <w:b/>
        </w:rPr>
        <w:t xml:space="preserve">о подготовке </w:t>
      </w:r>
      <w:r w:rsidRPr="00F6588F">
        <w:rPr>
          <w:b/>
        </w:rPr>
        <w:t>проекта нормативного правового акта ЗАТО Звёздный</w:t>
      </w:r>
    </w:p>
    <w:p w:rsidR="00C46A9A" w:rsidRPr="00F6588F" w:rsidRDefault="00C46A9A" w:rsidP="005E3674">
      <w:pPr>
        <w:spacing w:after="0" w:line="240" w:lineRule="auto"/>
        <w:jc w:val="center"/>
        <w:rPr>
          <w:b/>
        </w:rPr>
      </w:pPr>
    </w:p>
    <w:p w:rsidR="00E756A2" w:rsidRPr="00F6588F" w:rsidRDefault="00E756A2" w:rsidP="00120793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6588F">
        <w:rPr>
          <w:rFonts w:eastAsia="Calibri"/>
          <w:sz w:val="26"/>
          <w:szCs w:val="26"/>
          <w:lang w:eastAsia="en-US"/>
        </w:rPr>
        <w:t xml:space="preserve">Настоящим </w:t>
      </w:r>
      <w:r w:rsidR="00C73720" w:rsidRPr="00F6588F"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r w:rsidR="00710738" w:rsidRPr="00F6588F">
        <w:rPr>
          <w:rFonts w:eastAsia="Calibri"/>
          <w:sz w:val="26"/>
          <w:szCs w:val="26"/>
          <w:lang w:eastAsia="en-US"/>
        </w:rPr>
        <w:t xml:space="preserve">администрации ЗАТО Звёздный </w:t>
      </w:r>
      <w:r w:rsidRPr="00F6588F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F6588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F6588F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 w:rsidRPr="00F6588F"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 w:rsidR="00710738" w:rsidRPr="00F6588F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 w:rsidRPr="00F6588F">
        <w:rPr>
          <w:rFonts w:eastAsia="Calibri"/>
          <w:sz w:val="26"/>
          <w:szCs w:val="26"/>
          <w:lang w:eastAsia="en-US"/>
        </w:rPr>
        <w:t>. 304</w:t>
      </w:r>
      <w:r w:rsidRPr="00F6588F">
        <w:rPr>
          <w:sz w:val="26"/>
          <w:szCs w:val="26"/>
        </w:rPr>
        <w:t>, а также по адресу электронной почты:</w:t>
      </w:r>
      <w:hyperlink r:id="rId8" w:history="1">
        <w:r w:rsidR="00710738" w:rsidRPr="00F6588F">
          <w:rPr>
            <w:rStyle w:val="ab"/>
            <w:sz w:val="26"/>
            <w:szCs w:val="26"/>
            <w:lang w:val="en-US"/>
          </w:rPr>
          <w:t>star</w:t>
        </w:r>
        <w:r w:rsidR="00710738" w:rsidRPr="00F6588F">
          <w:rPr>
            <w:rStyle w:val="ab"/>
            <w:sz w:val="26"/>
            <w:szCs w:val="26"/>
          </w:rPr>
          <w:t>4@</w:t>
        </w:r>
        <w:proofErr w:type="spellStart"/>
        <w:r w:rsidR="00710738" w:rsidRPr="00F6588F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710738" w:rsidRPr="00F6588F">
          <w:rPr>
            <w:rStyle w:val="ab"/>
            <w:sz w:val="26"/>
            <w:szCs w:val="26"/>
          </w:rPr>
          <w:t>.</w:t>
        </w:r>
        <w:proofErr w:type="spellStart"/>
        <w:r w:rsidR="00710738" w:rsidRPr="00F6588F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 w:rsidRPr="00F6588F">
        <w:rPr>
          <w:sz w:val="26"/>
          <w:szCs w:val="26"/>
        </w:rPr>
        <w:t xml:space="preserve">. </w:t>
      </w:r>
    </w:p>
    <w:p w:rsidR="00E756A2" w:rsidRPr="00F6588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F6588F">
        <w:rPr>
          <w:sz w:val="26"/>
          <w:szCs w:val="26"/>
        </w:rPr>
        <w:t xml:space="preserve">Сроки приёма предложений: </w:t>
      </w:r>
      <w:r w:rsidR="00DF6D78" w:rsidRPr="00F6588F">
        <w:rPr>
          <w:sz w:val="26"/>
          <w:szCs w:val="26"/>
        </w:rPr>
        <w:t>0</w:t>
      </w:r>
      <w:r w:rsidR="00D55989" w:rsidRPr="00F6588F">
        <w:rPr>
          <w:sz w:val="26"/>
          <w:szCs w:val="26"/>
        </w:rPr>
        <w:t>1</w:t>
      </w:r>
      <w:r w:rsidR="00DF6D78" w:rsidRPr="00F6588F">
        <w:rPr>
          <w:sz w:val="26"/>
          <w:szCs w:val="26"/>
        </w:rPr>
        <w:t>.</w:t>
      </w:r>
      <w:r w:rsidR="00D55989" w:rsidRPr="00F6588F">
        <w:rPr>
          <w:sz w:val="26"/>
          <w:szCs w:val="26"/>
        </w:rPr>
        <w:t>08</w:t>
      </w:r>
      <w:r w:rsidR="00710738" w:rsidRPr="00F6588F">
        <w:rPr>
          <w:sz w:val="26"/>
          <w:szCs w:val="26"/>
        </w:rPr>
        <w:t>.201</w:t>
      </w:r>
      <w:r w:rsidR="00D55989" w:rsidRPr="00F6588F">
        <w:rPr>
          <w:sz w:val="26"/>
          <w:szCs w:val="26"/>
        </w:rPr>
        <w:t>7</w:t>
      </w:r>
      <w:r w:rsidR="00710738" w:rsidRPr="00F6588F">
        <w:rPr>
          <w:sz w:val="26"/>
          <w:szCs w:val="26"/>
        </w:rPr>
        <w:t xml:space="preserve"> – </w:t>
      </w:r>
      <w:r w:rsidR="00DF6D78" w:rsidRPr="00F6588F">
        <w:rPr>
          <w:sz w:val="26"/>
          <w:szCs w:val="26"/>
        </w:rPr>
        <w:t>0</w:t>
      </w:r>
      <w:r w:rsidR="00D55989" w:rsidRPr="00F6588F">
        <w:rPr>
          <w:sz w:val="26"/>
          <w:szCs w:val="26"/>
        </w:rPr>
        <w:t>3</w:t>
      </w:r>
      <w:r w:rsidR="00DF6D78" w:rsidRPr="00F6588F">
        <w:rPr>
          <w:sz w:val="26"/>
          <w:szCs w:val="26"/>
        </w:rPr>
        <w:t>.</w:t>
      </w:r>
      <w:r w:rsidR="00D55989" w:rsidRPr="00F6588F">
        <w:rPr>
          <w:sz w:val="26"/>
          <w:szCs w:val="26"/>
        </w:rPr>
        <w:t>08</w:t>
      </w:r>
      <w:r w:rsidR="00710738" w:rsidRPr="00F6588F">
        <w:rPr>
          <w:sz w:val="26"/>
          <w:szCs w:val="26"/>
        </w:rPr>
        <w:t>.201</w:t>
      </w:r>
      <w:r w:rsidR="00D55989" w:rsidRPr="00F6588F">
        <w:rPr>
          <w:sz w:val="26"/>
          <w:szCs w:val="26"/>
        </w:rPr>
        <w:t>7</w:t>
      </w:r>
      <w:r w:rsidRPr="00F6588F">
        <w:rPr>
          <w:sz w:val="26"/>
          <w:szCs w:val="26"/>
        </w:rPr>
        <w:t>.</w:t>
      </w:r>
    </w:p>
    <w:p w:rsidR="00E756A2" w:rsidRPr="00F6588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F6588F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 w:rsidRPr="00F6588F">
        <w:rPr>
          <w:sz w:val="26"/>
          <w:szCs w:val="26"/>
        </w:rPr>
        <w:t>:http://zvezdny.permarea.ru/Biznes/ocenka_regulirujushhego_vozdejstvija/.</w:t>
      </w:r>
    </w:p>
    <w:p w:rsidR="00E756A2" w:rsidRPr="00F6588F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F6588F">
        <w:rPr>
          <w:sz w:val="26"/>
          <w:szCs w:val="26"/>
        </w:rPr>
        <w:t xml:space="preserve">Контактное лицо от разработчика акта: </w:t>
      </w:r>
      <w:r w:rsidR="007071A4" w:rsidRPr="00F6588F">
        <w:rPr>
          <w:sz w:val="26"/>
          <w:szCs w:val="26"/>
        </w:rPr>
        <w:t>Шалимова Любовь Николаевна, заведующий отделом экономического развития администрации ЗАТО Звёздный, тел. 297-01-01, доб. 128</w:t>
      </w:r>
      <w:r w:rsidRPr="00F6588F">
        <w:rPr>
          <w:sz w:val="26"/>
          <w:szCs w:val="26"/>
        </w:rPr>
        <w:t>.</w:t>
      </w:r>
    </w:p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1. </w:t>
      </w:r>
      <w:r w:rsidR="00E756A2" w:rsidRPr="00F6588F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B019A3" w:rsidP="004D156D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 xml:space="preserve">Проект </w:t>
            </w:r>
            <w:r w:rsidR="004D156D" w:rsidRPr="00F6588F">
              <w:rPr>
                <w:sz w:val="26"/>
                <w:szCs w:val="26"/>
              </w:rPr>
              <w:t>постановления администрации</w:t>
            </w:r>
            <w:r w:rsidRPr="00F6588F">
              <w:rPr>
                <w:sz w:val="26"/>
                <w:szCs w:val="26"/>
              </w:rPr>
              <w:t xml:space="preserve">ЗАТО Звёздный </w:t>
            </w:r>
            <w:r w:rsidR="004E6D1C" w:rsidRPr="00F6588F">
              <w:rPr>
                <w:sz w:val="26"/>
                <w:szCs w:val="26"/>
              </w:rPr>
              <w:t>(далее – проект)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2. </w:t>
      </w:r>
      <w:r w:rsidR="00E756A2" w:rsidRPr="00F6588F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D55989" w:rsidP="00DF6D78">
            <w:pPr>
              <w:ind w:right="-2"/>
              <w:jc w:val="both"/>
              <w:rPr>
                <w:szCs w:val="26"/>
              </w:rPr>
            </w:pPr>
            <w:r w:rsidRPr="00F6588F">
              <w:rPr>
                <w:szCs w:val="26"/>
              </w:rPr>
              <w:t>«О внесении изменений в План мероприятий по реализации мер по развитию конкуренции в ЗАТО Звёздный на отдельных рынках, утверждённый постановлением администрации ЗАТО Звёздный от 26.12.2016 № 1905»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3. </w:t>
      </w:r>
      <w:r w:rsidR="00E756A2" w:rsidRPr="00F6588F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A3287C" w:rsidP="00D55989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 xml:space="preserve">Проект разработан </w:t>
            </w:r>
            <w:r w:rsidR="004E6D1C" w:rsidRPr="00F6588F">
              <w:rPr>
                <w:sz w:val="26"/>
                <w:szCs w:val="26"/>
              </w:rPr>
              <w:t>с целью</w:t>
            </w:r>
            <w:r w:rsidR="00D55989" w:rsidRPr="00F6588F">
              <w:rPr>
                <w:sz w:val="26"/>
                <w:szCs w:val="26"/>
              </w:rPr>
              <w:t>конкретизации значений контрольных показателей мероприятий Плана по реализации мер по развитию конкуренции в ЗАТО Звёздный на отдельных рынках, утверждённого постановлением администрации ЗАТО Звёздный от 26.12.2016 № 1905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4. </w:t>
      </w:r>
      <w:r w:rsidR="00E756A2" w:rsidRPr="00F6588F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2D5ACE" w:rsidRPr="00F6588F" w:rsidRDefault="00A3287C" w:rsidP="00D93CF0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rStyle w:val="FontStyle12"/>
              </w:rPr>
              <w:t xml:space="preserve">В целях </w:t>
            </w:r>
            <w:r w:rsidR="00013D7C" w:rsidRPr="00F6588F">
              <w:rPr>
                <w:rStyle w:val="FontStyle12"/>
              </w:rPr>
              <w:t>внедрения стандарта развития конкуренции в субъектах Российской Федерации, утверждённого Распоряжением Правительства Российской Фе</w:t>
            </w:r>
            <w:r w:rsidR="00D93CF0" w:rsidRPr="00F6588F">
              <w:rPr>
                <w:rStyle w:val="FontStyle12"/>
              </w:rPr>
              <w:t>дерации от 05.09.2015 № 1738-р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5. </w:t>
      </w:r>
      <w:r w:rsidR="00E756A2" w:rsidRPr="00F6588F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750CA6" w:rsidP="00D55989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>Информирован</w:t>
            </w:r>
            <w:r w:rsidR="00BA62DA" w:rsidRPr="00F6588F">
              <w:rPr>
                <w:sz w:val="26"/>
                <w:szCs w:val="26"/>
              </w:rPr>
              <w:t xml:space="preserve">ие всех заинтересованных СМСП </w:t>
            </w:r>
            <w:r w:rsidR="00910C41" w:rsidRPr="00F6588F">
              <w:rPr>
                <w:sz w:val="26"/>
                <w:szCs w:val="26"/>
              </w:rPr>
              <w:t xml:space="preserve">о </w:t>
            </w:r>
            <w:r w:rsidR="00D55989" w:rsidRPr="00F6588F">
              <w:rPr>
                <w:sz w:val="26"/>
                <w:szCs w:val="26"/>
              </w:rPr>
              <w:t>значениях контрольных показателей мероприятий Плана по реализации мер по развитию конкуренции в ЗАТО Звёздный на отдельных рынках, утверждённого постановлением администрации ЗАТО Звёздный от 26.12.2016 № 1905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6. </w:t>
      </w:r>
      <w:r w:rsidR="00E756A2" w:rsidRPr="00F6588F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8E56DA" w:rsidP="00BE69B2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 xml:space="preserve">После проведения </w:t>
            </w:r>
            <w:r w:rsidR="003D157E" w:rsidRPr="00F6588F">
              <w:rPr>
                <w:sz w:val="26"/>
                <w:szCs w:val="26"/>
              </w:rPr>
              <w:t>публичного обсуждения</w:t>
            </w:r>
            <w:r w:rsidRPr="00F6588F">
              <w:rPr>
                <w:sz w:val="26"/>
                <w:szCs w:val="26"/>
              </w:rPr>
              <w:t xml:space="preserve"> и получения положительного заключения об ОРВ 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7. </w:t>
      </w:r>
      <w:r w:rsidR="00E756A2" w:rsidRPr="00F6588F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F6588F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6588F">
        <w:rPr>
          <w:sz w:val="26"/>
          <w:szCs w:val="26"/>
        </w:rPr>
        <w:tab/>
        <w:t xml:space="preserve">8. </w:t>
      </w:r>
      <w:r w:rsidR="00E756A2" w:rsidRPr="00F6588F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6588F" w:rsidTr="005E3674">
        <w:tc>
          <w:tcPr>
            <w:tcW w:w="9356" w:type="dxa"/>
          </w:tcPr>
          <w:p w:rsidR="00E756A2" w:rsidRPr="00F6588F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F6588F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973436" w:rsidRPr="00F6588F" w:rsidRDefault="00973436" w:rsidP="00F65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bookmarkStart w:id="0" w:name="_GoBack"/>
      <w:bookmarkEnd w:id="0"/>
    </w:p>
    <w:sectPr w:rsidR="00973436" w:rsidRPr="00F6588F" w:rsidSect="00F6588F">
      <w:headerReference w:type="default" r:id="rId9"/>
      <w:pgSz w:w="11906" w:h="16838"/>
      <w:pgMar w:top="1134" w:right="851" w:bottom="794" w:left="147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F3" w:rsidRDefault="00D40BF3" w:rsidP="00F24195">
      <w:pPr>
        <w:spacing w:after="0" w:line="240" w:lineRule="auto"/>
      </w:pPr>
      <w:r>
        <w:separator/>
      </w:r>
    </w:p>
  </w:endnote>
  <w:endnote w:type="continuationSeparator" w:id="1">
    <w:p w:rsidR="00D40BF3" w:rsidRDefault="00D40BF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F3" w:rsidRDefault="00D40BF3" w:rsidP="00F24195">
      <w:pPr>
        <w:spacing w:after="0" w:line="240" w:lineRule="auto"/>
      </w:pPr>
      <w:r>
        <w:separator/>
      </w:r>
    </w:p>
  </w:footnote>
  <w:footnote w:type="continuationSeparator" w:id="1">
    <w:p w:rsidR="00D40BF3" w:rsidRDefault="00D40BF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4A5140">
    <w:pPr>
      <w:pStyle w:val="a3"/>
      <w:jc w:val="center"/>
    </w:pPr>
    <w:r>
      <w:fldChar w:fldCharType="begin"/>
    </w:r>
    <w:r w:rsidR="00296D35">
      <w:instrText xml:space="preserve"> PAGE   \* MERGEFORMAT </w:instrText>
    </w:r>
    <w:r>
      <w:fldChar w:fldCharType="separate"/>
    </w:r>
    <w:r w:rsidR="00C46A9A">
      <w:rPr>
        <w:noProof/>
      </w:rPr>
      <w:t>2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13D7C"/>
    <w:rsid w:val="00040E73"/>
    <w:rsid w:val="000446AA"/>
    <w:rsid w:val="00051F5A"/>
    <w:rsid w:val="00056D8F"/>
    <w:rsid w:val="00063FC3"/>
    <w:rsid w:val="00067EAF"/>
    <w:rsid w:val="00097784"/>
    <w:rsid w:val="000A13EB"/>
    <w:rsid w:val="000B26E6"/>
    <w:rsid w:val="000B468F"/>
    <w:rsid w:val="000B5307"/>
    <w:rsid w:val="000E4D99"/>
    <w:rsid w:val="000E6FB9"/>
    <w:rsid w:val="000F148C"/>
    <w:rsid w:val="000F1C89"/>
    <w:rsid w:val="000F2AF9"/>
    <w:rsid w:val="000F2DE6"/>
    <w:rsid w:val="000F59F9"/>
    <w:rsid w:val="001004C3"/>
    <w:rsid w:val="00111E74"/>
    <w:rsid w:val="001145A3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754BB"/>
    <w:rsid w:val="00181EAB"/>
    <w:rsid w:val="001851F7"/>
    <w:rsid w:val="00197BD4"/>
    <w:rsid w:val="001A60D2"/>
    <w:rsid w:val="001B0914"/>
    <w:rsid w:val="001C6657"/>
    <w:rsid w:val="001D0CD1"/>
    <w:rsid w:val="001E348E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514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1D3B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02E0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0C41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2480"/>
    <w:rsid w:val="00BE02F9"/>
    <w:rsid w:val="00BE4704"/>
    <w:rsid w:val="00BE69B2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46A9A"/>
    <w:rsid w:val="00C73720"/>
    <w:rsid w:val="00C87CF5"/>
    <w:rsid w:val="00C92E22"/>
    <w:rsid w:val="00C94ECC"/>
    <w:rsid w:val="00CA14BE"/>
    <w:rsid w:val="00CB71F6"/>
    <w:rsid w:val="00CD28B2"/>
    <w:rsid w:val="00CE0093"/>
    <w:rsid w:val="00CE0A44"/>
    <w:rsid w:val="00CE468D"/>
    <w:rsid w:val="00D06C5E"/>
    <w:rsid w:val="00D13E8D"/>
    <w:rsid w:val="00D140AA"/>
    <w:rsid w:val="00D2175E"/>
    <w:rsid w:val="00D3352A"/>
    <w:rsid w:val="00D40BF3"/>
    <w:rsid w:val="00D43B26"/>
    <w:rsid w:val="00D55989"/>
    <w:rsid w:val="00D6111E"/>
    <w:rsid w:val="00D653C2"/>
    <w:rsid w:val="00D7154B"/>
    <w:rsid w:val="00D74DE6"/>
    <w:rsid w:val="00D87C4B"/>
    <w:rsid w:val="00D932FE"/>
    <w:rsid w:val="00D93CF0"/>
    <w:rsid w:val="00D95067"/>
    <w:rsid w:val="00DA3CAE"/>
    <w:rsid w:val="00DB6F18"/>
    <w:rsid w:val="00DC04F1"/>
    <w:rsid w:val="00DE1367"/>
    <w:rsid w:val="00DF0258"/>
    <w:rsid w:val="00DF6D7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C663E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6588F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8146-76D5-4394-9653-94F96DF3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15</cp:revision>
  <cp:lastPrinted>2016-12-06T09:53:00Z</cp:lastPrinted>
  <dcterms:created xsi:type="dcterms:W3CDTF">2016-12-06T05:41:00Z</dcterms:created>
  <dcterms:modified xsi:type="dcterms:W3CDTF">2017-08-11T10:11:00Z</dcterms:modified>
</cp:coreProperties>
</file>