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бутверждении результатов определения кадастровой стоимости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C75541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51876">
        <w:rPr>
          <w:rFonts w:ascii="Times New Roman" w:hAnsi="Times New Roman" w:cs="Times New Roman"/>
          <w:b/>
          <w:sz w:val="28"/>
          <w:szCs w:val="28"/>
        </w:rPr>
        <w:br/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9B1128" w:rsidRDefault="00003BF2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="00BF77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F77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C75541" w:rsidRPr="009B1128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9B1128" w:rsidRDefault="00D348D7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 w:rsidR="00BF77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по управлению имуществом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и земельным отношениям Пермского края от 21 февраля 2019 г.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>№ СЭД-31-02-2-2-173 «О проведении государственной кадастровой оценки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; земель особо охраняемых территорий и объектов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Пермского края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F77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97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t xml:space="preserve">(далее – ГБУ «ЦТИ ПК»)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проведены</w:t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работы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br/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>по гос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кадастровой оценке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DD3622" w:rsidRDefault="004C1E86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</w:t>
      </w:r>
      <w:r w:rsidR="004B11A5" w:rsidRP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специального назначения </w:t>
      </w:r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Пермского края 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563</w:t>
      </w:r>
      <w:r w:rsidR="00075F1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br/>
      </w:r>
      <w:r w:rsidR="004236F8" w:rsidRPr="00DD362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 г.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</w:t>
      </w:r>
      <w:r w:rsidR="00075F1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DD362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33523B" w:rsidRPr="00DD3622">
        <w:rPr>
          <w:rFonts w:ascii="Times New Roman" w:hAnsi="Times New Roman" w:cs="Times New Roman"/>
          <w:spacing w:val="-4"/>
          <w:sz w:val="28"/>
          <w:szCs w:val="28"/>
        </w:rPr>
        <w:t>) и вступает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в силу по истечении одного месяца после дня его обнародования (официального опубликования).</w:t>
      </w:r>
    </w:p>
    <w:p w:rsidR="00991C8C" w:rsidRDefault="00991C8C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Порядок п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>рием</w:t>
      </w:r>
      <w:r>
        <w:rPr>
          <w:rFonts w:ascii="Times New Roman" w:hAnsi="Times New Roman" w:cs="Times New Roman"/>
          <w:spacing w:val="-4"/>
          <w:sz w:val="28"/>
          <w:szCs w:val="28"/>
        </w:rPr>
        <w:t>а и рассмотрения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обращений об исправлении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="004649FA" w:rsidRPr="00991C8C">
        <w:rPr>
          <w:rFonts w:ascii="Times New Roman" w:hAnsi="Times New Roman" w:cs="Times New Roman"/>
          <w:spacing w:val="-10"/>
          <w:sz w:val="28"/>
          <w:szCs w:val="28"/>
        </w:rPr>
        <w:t xml:space="preserve">стоимости,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утвержден приказом Министерства  от 17 июня 2020 г. № 31-02-1-4-132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 регламента по предоставлению государственным бюджетным учреждением Пермского края «Центр технической инвентаризации и кадастровой оценки Пермского края» услуги «Прием и рассмотрение обращений об исправлении  технических и (или) методологических </w:t>
      </w:r>
      <w:r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стоимости</w:t>
      </w:r>
      <w:r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>тр</w:t>
      </w:r>
      <w:r>
        <w:rPr>
          <w:rFonts w:ascii="Times New Roman" w:hAnsi="Times New Roman" w:cs="Times New Roman"/>
          <w:spacing w:val="-4"/>
          <w:sz w:val="28"/>
          <w:szCs w:val="28"/>
        </w:rPr>
        <w:t>ения такого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pacing w:val="-4"/>
          <w:sz w:val="28"/>
          <w:szCs w:val="28"/>
        </w:rPr>
        <w:t>ясоставляет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тридцат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дней со дня его поступления.</w:t>
      </w:r>
    </w:p>
    <w:p w:rsidR="00692B48" w:rsidRDefault="00991C8C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необходимости получения информации, не имеющейся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распоряжении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, для рассмотрения обращения, срок рассмотрения такого обращения может быть увеличен на тридцать дней.</w:t>
      </w:r>
    </w:p>
    <w:p w:rsidR="00692B48" w:rsidRPr="00167C45" w:rsidRDefault="00692B48" w:rsidP="00A6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Обращение с прилагаемыми документами представляется 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либо через 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 государственных и муниципальных услуг (функций) http://www.gosuslugi.ru/.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99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C8" w:rsidRDefault="002470C8" w:rsidP="00A645D7">
      <w:pPr>
        <w:spacing w:after="0" w:line="240" w:lineRule="auto"/>
      </w:pPr>
      <w:r>
        <w:separator/>
      </w:r>
    </w:p>
  </w:endnote>
  <w:endnote w:type="continuationSeparator" w:id="1">
    <w:p w:rsidR="002470C8" w:rsidRDefault="002470C8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C8" w:rsidRDefault="002470C8" w:rsidP="00A645D7">
      <w:pPr>
        <w:spacing w:after="0" w:line="240" w:lineRule="auto"/>
      </w:pPr>
      <w:r>
        <w:separator/>
      </w:r>
    </w:p>
  </w:footnote>
  <w:footnote w:type="continuationSeparator" w:id="1">
    <w:p w:rsidR="002470C8" w:rsidRDefault="002470C8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470C8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F2047"/>
    <w:rsid w:val="0053799C"/>
    <w:rsid w:val="005856B9"/>
    <w:rsid w:val="005F4513"/>
    <w:rsid w:val="005F5B62"/>
    <w:rsid w:val="00640D47"/>
    <w:rsid w:val="00652AB3"/>
    <w:rsid w:val="00660621"/>
    <w:rsid w:val="00675B28"/>
    <w:rsid w:val="00692258"/>
    <w:rsid w:val="00692B48"/>
    <w:rsid w:val="0070501A"/>
    <w:rsid w:val="00724436"/>
    <w:rsid w:val="00725DEF"/>
    <w:rsid w:val="00734080"/>
    <w:rsid w:val="007B1560"/>
    <w:rsid w:val="007F6DD6"/>
    <w:rsid w:val="0081244D"/>
    <w:rsid w:val="00822C98"/>
    <w:rsid w:val="00837AEB"/>
    <w:rsid w:val="008A4CA8"/>
    <w:rsid w:val="008B0935"/>
    <w:rsid w:val="008B4F9E"/>
    <w:rsid w:val="008B7CC9"/>
    <w:rsid w:val="008C109E"/>
    <w:rsid w:val="00957A0C"/>
    <w:rsid w:val="00962DBF"/>
    <w:rsid w:val="00970451"/>
    <w:rsid w:val="00991C8C"/>
    <w:rsid w:val="009933D7"/>
    <w:rsid w:val="00994251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BF77E6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485D-83BE-4469-B0DA-72B5917C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User</cp:lastModifiedBy>
  <cp:revision>8</cp:revision>
  <cp:lastPrinted>2020-09-18T10:38:00Z</cp:lastPrinted>
  <dcterms:created xsi:type="dcterms:W3CDTF">2020-09-18T07:35:00Z</dcterms:created>
  <dcterms:modified xsi:type="dcterms:W3CDTF">2020-10-15T03:33:00Z</dcterms:modified>
</cp:coreProperties>
</file>